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B4F1" w14:textId="77777777" w:rsidR="0012461B" w:rsidRDefault="0000000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szCs w:val="28"/>
        </w:rPr>
      </w:pPr>
      <w:bookmarkStart w:id="0" w:name="_Toc530473016"/>
      <w:r>
        <w:rPr>
          <w:rFonts w:ascii="黑体" w:eastAsia="黑体" w:hAnsi="黑体" w:cs="黑体" w:hint="eastAsia"/>
          <w:bCs/>
          <w:color w:val="000000"/>
          <w:szCs w:val="28"/>
        </w:rPr>
        <w:t>附表6：</w:t>
      </w:r>
    </w:p>
    <w:p w14:paraId="0EDA6A27" w14:textId="77777777" w:rsidR="0012461B" w:rsidRDefault="0012461B">
      <w:pPr>
        <w:spacing w:line="100" w:lineRule="exact"/>
        <w:jc w:val="center"/>
        <w:rPr>
          <w:rFonts w:ascii="宋体" w:hAnsi="宋体"/>
          <w:color w:val="000000"/>
          <w:sz w:val="36"/>
          <w:szCs w:val="36"/>
        </w:rPr>
      </w:pPr>
    </w:p>
    <w:p w14:paraId="6C272385" w14:textId="77777777" w:rsidR="0012461B" w:rsidRDefault="00000000">
      <w:pPr>
        <w:spacing w:line="740" w:lineRule="exact"/>
        <w:jc w:val="center"/>
        <w:outlineLvl w:val="2"/>
        <w:rPr>
          <w:rFonts w:ascii="黑体" w:eastAsia="黑体" w:hAnsi="黑体" w:cs="黑体"/>
          <w:color w:val="000000"/>
          <w:sz w:val="32"/>
          <w:szCs w:val="32"/>
        </w:rPr>
      </w:pPr>
      <w:bookmarkStart w:id="1" w:name="_Toc1550903188"/>
      <w:bookmarkStart w:id="2" w:name="_Toc175603519"/>
      <w:bookmarkStart w:id="3" w:name="_Toc1423068732"/>
      <w:bookmarkStart w:id="4" w:name="_Toc2131911538"/>
      <w:bookmarkStart w:id="5" w:name="_Toc357348418"/>
      <w:bookmarkStart w:id="6" w:name="_Toc2124023149"/>
      <w:bookmarkStart w:id="7" w:name="_Toc1099067205"/>
      <w:bookmarkStart w:id="8" w:name="_Toc1827832502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2023年度海南省科学技术奖提名公示内容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48A9EDA" w14:textId="77777777" w:rsidR="0012461B" w:rsidRDefault="0012461B">
      <w:pPr>
        <w:spacing w:line="10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33A9A2C6" w14:textId="77777777" w:rsidR="0012461B" w:rsidRDefault="0012461B">
      <w:pPr>
        <w:spacing w:line="440" w:lineRule="exact"/>
        <w:rPr>
          <w:rFonts w:eastAsia="仿宋_GB2312"/>
          <w:szCs w:val="24"/>
        </w:rPr>
      </w:pPr>
    </w:p>
    <w:p w14:paraId="00C5E735" w14:textId="77777777" w:rsidR="00C94680" w:rsidRDefault="00C94680" w:rsidP="007A5380">
      <w:pPr>
        <w:spacing w:line="440" w:lineRule="exact"/>
        <w:rPr>
          <w:rFonts w:eastAsia="仿宋_GB2312"/>
          <w:szCs w:val="24"/>
        </w:rPr>
      </w:pPr>
      <w:r w:rsidRPr="00B66A5C">
        <w:rPr>
          <w:rFonts w:eastAsia="仿宋_GB2312"/>
          <w:szCs w:val="24"/>
        </w:rPr>
        <w:t>公示单位（公章）：</w:t>
      </w:r>
      <w:r>
        <w:rPr>
          <w:rFonts w:eastAsia="仿宋_GB2312" w:hint="eastAsia"/>
          <w:szCs w:val="24"/>
        </w:rPr>
        <w:t>中国热带农业科学院热带作物品种资源研究所</w:t>
      </w:r>
      <w:r w:rsidRPr="00B66A5C">
        <w:rPr>
          <w:rFonts w:eastAsia="仿宋_GB2312"/>
          <w:szCs w:val="24"/>
        </w:rPr>
        <w:t xml:space="preserve">  </w:t>
      </w:r>
    </w:p>
    <w:p w14:paraId="43437A13" w14:textId="77777777" w:rsidR="00C94680" w:rsidRPr="00B66A5C" w:rsidRDefault="00C94680" w:rsidP="00C94680">
      <w:pPr>
        <w:spacing w:line="440" w:lineRule="exact"/>
        <w:jc w:val="left"/>
        <w:rPr>
          <w:rFonts w:eastAsia="仿宋_GB2312"/>
          <w:szCs w:val="24"/>
        </w:rPr>
      </w:pPr>
      <w:r w:rsidRPr="00B66A5C">
        <w:rPr>
          <w:rFonts w:eastAsia="仿宋_GB2312"/>
          <w:szCs w:val="24"/>
        </w:rPr>
        <w:t>填表日期：</w:t>
      </w:r>
      <w:r>
        <w:rPr>
          <w:rFonts w:eastAsia="仿宋_GB2312"/>
          <w:szCs w:val="24"/>
        </w:rPr>
        <w:t>2024</w:t>
      </w:r>
      <w:r w:rsidRPr="00B66A5C">
        <w:rPr>
          <w:rFonts w:eastAsia="仿宋_GB2312"/>
          <w:szCs w:val="24"/>
        </w:rPr>
        <w:t>年</w:t>
      </w:r>
      <w:r>
        <w:rPr>
          <w:rFonts w:eastAsia="仿宋_GB2312"/>
          <w:szCs w:val="24"/>
        </w:rPr>
        <w:t>1</w:t>
      </w:r>
      <w:r w:rsidRPr="00B66A5C">
        <w:rPr>
          <w:rFonts w:eastAsia="仿宋_GB2312"/>
          <w:szCs w:val="24"/>
        </w:rPr>
        <w:t>月</w:t>
      </w:r>
      <w:r>
        <w:rPr>
          <w:rFonts w:eastAsia="仿宋_GB2312"/>
          <w:szCs w:val="24"/>
        </w:rPr>
        <w:t>12</w:t>
      </w:r>
      <w:r w:rsidRPr="00B66A5C">
        <w:rPr>
          <w:rFonts w:eastAsia="仿宋_GB2312"/>
          <w:szCs w:val="24"/>
        </w:rPr>
        <w:t>日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57"/>
      </w:tblGrid>
      <w:tr w:rsidR="0012461B" w14:paraId="5F9D0E6A" w14:textId="77777777">
        <w:trPr>
          <w:trHeight w:val="842"/>
          <w:jc w:val="center"/>
        </w:trPr>
        <w:tc>
          <w:tcPr>
            <w:tcW w:w="2263" w:type="dxa"/>
            <w:vAlign w:val="center"/>
          </w:tcPr>
          <w:p w14:paraId="7A5F4932" w14:textId="77777777" w:rsidR="0012461B" w:rsidRDefault="00000000">
            <w:pPr>
              <w:jc w:val="center"/>
              <w:rPr>
                <w:rStyle w:val="title1"/>
                <w:rFonts w:eastAsia="仿宋_GB2312"/>
              </w:rPr>
            </w:pPr>
            <w:r>
              <w:rPr>
                <w:rStyle w:val="title1"/>
                <w:rFonts w:eastAsia="仿宋_GB2312" w:hint="eastAsia"/>
              </w:rPr>
              <w:t>项目</w:t>
            </w:r>
            <w:r>
              <w:rPr>
                <w:rStyle w:val="title1"/>
                <w:rFonts w:eastAsia="仿宋_GB2312"/>
              </w:rPr>
              <w:t>名称</w:t>
            </w:r>
          </w:p>
        </w:tc>
        <w:tc>
          <w:tcPr>
            <w:tcW w:w="7057" w:type="dxa"/>
            <w:vAlign w:val="center"/>
          </w:tcPr>
          <w:p w14:paraId="3487FA60" w14:textId="77777777" w:rsidR="0012461B" w:rsidRDefault="00000000">
            <w:pPr>
              <w:pStyle w:val="a5"/>
              <w:ind w:firstLineChars="0" w:firstLine="0"/>
              <w:rPr>
                <w:rFonts w:ascii="Times New Roman" w:eastAsia="仿宋_GB2312"/>
                <w:szCs w:val="32"/>
              </w:rPr>
            </w:pPr>
            <w:r>
              <w:rPr>
                <w:rFonts w:ascii="Times New Roman" w:eastAsia="仿宋_GB2312" w:hint="eastAsia"/>
                <w:szCs w:val="32"/>
              </w:rPr>
              <w:t>乙烯诱导凤梨开花的分子机制</w:t>
            </w:r>
          </w:p>
        </w:tc>
      </w:tr>
      <w:tr w:rsidR="0012461B" w14:paraId="0F613C5E" w14:textId="77777777">
        <w:trPr>
          <w:trHeight w:val="646"/>
          <w:jc w:val="center"/>
        </w:trPr>
        <w:tc>
          <w:tcPr>
            <w:tcW w:w="2263" w:type="dxa"/>
            <w:vAlign w:val="center"/>
          </w:tcPr>
          <w:p w14:paraId="273ED4AC" w14:textId="77777777" w:rsidR="0012461B" w:rsidRDefault="00000000">
            <w:pPr>
              <w:jc w:val="center"/>
              <w:rPr>
                <w:rStyle w:val="title1"/>
                <w:rFonts w:eastAsia="仿宋_GB2312"/>
              </w:rPr>
            </w:pPr>
            <w:r>
              <w:rPr>
                <w:rStyle w:val="title1"/>
                <w:rFonts w:eastAsia="仿宋_GB2312"/>
              </w:rPr>
              <w:t>提名</w:t>
            </w:r>
            <w:r>
              <w:rPr>
                <w:rStyle w:val="title1"/>
                <w:rFonts w:eastAsia="仿宋_GB2312" w:hint="eastAsia"/>
              </w:rPr>
              <w:t>奖项</w:t>
            </w:r>
            <w:r>
              <w:rPr>
                <w:rStyle w:val="title1"/>
                <w:rFonts w:eastAsia="仿宋_GB2312" w:hint="eastAsia"/>
              </w:rPr>
              <w:t>/</w:t>
            </w:r>
            <w:r>
              <w:rPr>
                <w:rStyle w:val="title1"/>
                <w:rFonts w:eastAsia="仿宋_GB2312"/>
              </w:rPr>
              <w:t>等级</w:t>
            </w:r>
          </w:p>
        </w:tc>
        <w:tc>
          <w:tcPr>
            <w:tcW w:w="7057" w:type="dxa"/>
            <w:vAlign w:val="center"/>
          </w:tcPr>
          <w:p w14:paraId="30718DFF" w14:textId="4CED7E69" w:rsidR="0012461B" w:rsidRDefault="00000000">
            <w:pPr>
              <w:jc w:val="left"/>
              <w:rPr>
                <w:bCs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  <w:lang w:val="en"/>
              </w:rPr>
              <w:t>海南省自然科学奖</w:t>
            </w:r>
            <w:r>
              <w:rPr>
                <w:rFonts w:eastAsia="仿宋_GB2312" w:hint="eastAsia"/>
                <w:sz w:val="24"/>
                <w:szCs w:val="32"/>
                <w:lang w:val="en"/>
              </w:rPr>
              <w:t>/</w:t>
            </w:r>
            <w:r>
              <w:rPr>
                <w:rFonts w:eastAsia="仿宋_GB2312" w:hint="eastAsia"/>
                <w:sz w:val="24"/>
                <w:szCs w:val="32"/>
                <w:lang w:val="en"/>
              </w:rPr>
              <w:t>二等</w:t>
            </w:r>
            <w:r w:rsidR="00EB3C3E">
              <w:rPr>
                <w:rFonts w:eastAsia="仿宋_GB2312" w:hint="eastAsia"/>
                <w:sz w:val="24"/>
                <w:szCs w:val="32"/>
                <w:lang w:val="en"/>
              </w:rPr>
              <w:t>奖</w:t>
            </w:r>
          </w:p>
        </w:tc>
      </w:tr>
      <w:tr w:rsidR="0012461B" w14:paraId="2ADE2780" w14:textId="77777777">
        <w:trPr>
          <w:trHeight w:val="756"/>
          <w:jc w:val="center"/>
        </w:trPr>
        <w:tc>
          <w:tcPr>
            <w:tcW w:w="2263" w:type="dxa"/>
            <w:vAlign w:val="center"/>
          </w:tcPr>
          <w:p w14:paraId="205595A0" w14:textId="77777777" w:rsidR="0012461B" w:rsidRDefault="00000000">
            <w:pPr>
              <w:jc w:val="center"/>
              <w:rPr>
                <w:rFonts w:eastAsia="仿宋_GB2312"/>
                <w:b/>
                <w:bCs/>
                <w:sz w:val="24"/>
                <w:szCs w:val="24"/>
                <w:lang w:val="en"/>
              </w:rPr>
            </w:pPr>
            <w:r>
              <w:rPr>
                <w:rStyle w:val="title1"/>
                <w:rFonts w:eastAsia="仿宋_GB2312"/>
              </w:rPr>
              <w:t>提名单位</w:t>
            </w:r>
            <w:r>
              <w:rPr>
                <w:rStyle w:val="title1"/>
                <w:rFonts w:eastAsia="仿宋_GB2312"/>
                <w:lang w:val="en"/>
              </w:rPr>
              <w:t>/</w:t>
            </w:r>
            <w:r>
              <w:rPr>
                <w:rStyle w:val="title1"/>
                <w:rFonts w:eastAsia="仿宋_GB2312"/>
              </w:rPr>
              <w:t>提名专家</w:t>
            </w:r>
          </w:p>
        </w:tc>
        <w:tc>
          <w:tcPr>
            <w:tcW w:w="7057" w:type="dxa"/>
            <w:vAlign w:val="center"/>
          </w:tcPr>
          <w:p w14:paraId="0E59ECCD" w14:textId="77777777" w:rsidR="0012461B" w:rsidRDefault="00000000">
            <w:pPr>
              <w:contextualSpacing/>
              <w:jc w:val="left"/>
              <w:rPr>
                <w:rFonts w:eastAsia="仿宋_GB2312"/>
                <w:sz w:val="24"/>
                <w:szCs w:val="32"/>
                <w:lang w:val="en"/>
              </w:rPr>
            </w:pPr>
            <w:r>
              <w:rPr>
                <w:rFonts w:eastAsia="仿宋_GB2312" w:hint="eastAsia"/>
                <w:sz w:val="24"/>
                <w:szCs w:val="32"/>
                <w:lang w:val="en"/>
              </w:rPr>
              <w:t>中国热带农业科学院</w:t>
            </w:r>
          </w:p>
        </w:tc>
      </w:tr>
      <w:tr w:rsidR="0012461B" w14:paraId="037E6E1A" w14:textId="77777777">
        <w:trPr>
          <w:trHeight w:val="90"/>
          <w:jc w:val="center"/>
        </w:trPr>
        <w:tc>
          <w:tcPr>
            <w:tcW w:w="2263" w:type="dxa"/>
            <w:vAlign w:val="center"/>
          </w:tcPr>
          <w:p w14:paraId="279E27BA" w14:textId="77777777" w:rsidR="0012461B" w:rsidRDefault="0000000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Style w:val="title1"/>
                <w:rFonts w:eastAsia="仿宋_GB2312"/>
              </w:rPr>
              <w:t>提名意见</w:t>
            </w:r>
          </w:p>
        </w:tc>
        <w:tc>
          <w:tcPr>
            <w:tcW w:w="7057" w:type="dxa"/>
            <w:vAlign w:val="center"/>
          </w:tcPr>
          <w:p w14:paraId="7966D652" w14:textId="77777777" w:rsidR="0012461B" w:rsidRDefault="00000000">
            <w:pPr>
              <w:spacing w:line="288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凤梨科（Bromeliaceae）植物为多年生单子叶草本植物，包括重要的热带花卉（观赏凤梨）和重要的热带水果（菠萝）。为满足市场需求，利用乙烯及其衍生物促进凤梨开花，调节上市时间，已经成为凤梨栽培的重要技术。但实际生产中常因催花质量不佳造成严重经济损失，解决这一问题的理论依据匮乏。</w:t>
            </w:r>
          </w:p>
          <w:p w14:paraId="7938FA20" w14:textId="77777777" w:rsidR="0012461B" w:rsidRDefault="00000000">
            <w:pPr>
              <w:spacing w:line="288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该成果以凤梨科模式植物蜻蜓凤梨和重要水果菠萝为主要研究对象，采用组学分析结合遗传学、分子生物学等技术揭示了乙烯诱导凤梨开花的分子机制。研究表明，外源乙烯通过ETHYLENE INSENSITIVE 3（EIN3）可直接与成花素基因</w:t>
            </w:r>
            <w:r>
              <w:rPr>
                <w:rFonts w:ascii="宋体" w:hAnsi="宋体" w:hint="eastAsia"/>
                <w:i/>
                <w:iCs/>
                <w:sz w:val="21"/>
                <w:szCs w:val="21"/>
              </w:rPr>
              <w:t>AfFT2</w:t>
            </w:r>
            <w:r>
              <w:rPr>
                <w:rFonts w:ascii="宋体" w:hAnsi="宋体" w:hint="eastAsia"/>
                <w:sz w:val="21"/>
                <w:szCs w:val="21"/>
              </w:rPr>
              <w:t>的启动子相互作用，促进</w:t>
            </w:r>
            <w:r>
              <w:rPr>
                <w:rFonts w:ascii="宋体" w:hAnsi="宋体" w:hint="eastAsia"/>
                <w:i/>
                <w:iCs/>
                <w:sz w:val="21"/>
                <w:szCs w:val="21"/>
              </w:rPr>
              <w:t>AfFT2</w:t>
            </w:r>
            <w:r>
              <w:rPr>
                <w:rFonts w:ascii="宋体" w:hAnsi="宋体" w:hint="eastAsia"/>
                <w:sz w:val="21"/>
                <w:szCs w:val="21"/>
              </w:rPr>
              <w:t>的表达，诱导开花转换；乙烯也通过调控miRNA156/172的表达来影响miRNAs靶标基因</w:t>
            </w:r>
            <w:r>
              <w:rPr>
                <w:rFonts w:ascii="宋体" w:hAnsi="宋体" w:hint="eastAsia"/>
                <w:i/>
                <w:iCs/>
                <w:sz w:val="21"/>
                <w:szCs w:val="21"/>
              </w:rPr>
              <w:t>SPLs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i/>
                <w:iCs/>
                <w:sz w:val="21"/>
                <w:szCs w:val="21"/>
              </w:rPr>
              <w:t>AP2-1</w:t>
            </w:r>
            <w:r>
              <w:rPr>
                <w:rFonts w:ascii="宋体" w:hAnsi="宋体" w:hint="eastAsia"/>
                <w:sz w:val="21"/>
                <w:szCs w:val="21"/>
              </w:rPr>
              <w:t>的表达量，再通过</w:t>
            </w:r>
            <w:r>
              <w:rPr>
                <w:rFonts w:ascii="宋体" w:hAnsi="宋体" w:hint="eastAsia"/>
                <w:i/>
                <w:iCs/>
                <w:sz w:val="21"/>
                <w:szCs w:val="21"/>
              </w:rPr>
              <w:t>FT2</w:t>
            </w:r>
            <w:r>
              <w:rPr>
                <w:rFonts w:ascii="宋体" w:hAnsi="宋体" w:hint="eastAsia"/>
                <w:sz w:val="21"/>
                <w:szCs w:val="21"/>
              </w:rPr>
              <w:t>基因诱导蜻蜓凤梨开花；施加外源乙烯还影响了全基因组甲基化水平以及长非编码RNAs（long-non-coding RNAs，lncRNAs）的表达，进而调控菠萝中</w:t>
            </w:r>
            <w:r>
              <w:rPr>
                <w:rFonts w:ascii="宋体" w:hAnsi="宋体" w:hint="eastAsia"/>
                <w:i/>
                <w:iCs/>
                <w:sz w:val="21"/>
                <w:szCs w:val="21"/>
              </w:rPr>
              <w:t>FT</w:t>
            </w:r>
            <w:r>
              <w:rPr>
                <w:rFonts w:ascii="宋体" w:hAnsi="宋体" w:hint="eastAsia"/>
                <w:sz w:val="21"/>
                <w:szCs w:val="21"/>
              </w:rPr>
              <w:t>同源基因</w:t>
            </w:r>
            <w:r>
              <w:rPr>
                <w:rFonts w:ascii="宋体" w:hAnsi="宋体" w:hint="eastAsia"/>
                <w:i/>
                <w:iCs/>
                <w:sz w:val="21"/>
                <w:szCs w:val="21"/>
              </w:rPr>
              <w:t>FTLs</w:t>
            </w:r>
            <w:r>
              <w:rPr>
                <w:rFonts w:ascii="宋体" w:hAnsi="宋体" w:hint="eastAsia"/>
                <w:sz w:val="21"/>
                <w:szCs w:val="21"/>
              </w:rPr>
              <w:t>的表达，促进菠萝开花。因此，乙烯诱导凤梨开花的核心机制在于通过EIN3诱导成株中</w:t>
            </w:r>
            <w:r>
              <w:rPr>
                <w:rFonts w:ascii="宋体" w:hAnsi="宋体" w:hint="eastAsia"/>
                <w:i/>
                <w:iCs/>
                <w:sz w:val="21"/>
                <w:szCs w:val="21"/>
              </w:rPr>
              <w:t>FT2</w:t>
            </w:r>
            <w:r>
              <w:rPr>
                <w:rFonts w:ascii="宋体" w:hAnsi="宋体" w:hint="eastAsia"/>
                <w:sz w:val="21"/>
                <w:szCs w:val="21"/>
              </w:rPr>
              <w:t>基因的表达而促进开花。</w:t>
            </w:r>
          </w:p>
          <w:p w14:paraId="19E0A506" w14:textId="77777777" w:rsidR="0012461B" w:rsidRDefault="00000000">
            <w:pPr>
              <w:spacing w:line="288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该成果发表研究论文</w:t>
            </w:r>
            <w:r>
              <w:rPr>
                <w:rFonts w:ascii="宋体" w:hAnsi="宋体"/>
                <w:sz w:val="21"/>
                <w:szCs w:val="21"/>
              </w:rPr>
              <w:t>39</w:t>
            </w:r>
            <w:r>
              <w:rPr>
                <w:rFonts w:ascii="宋体" w:hAnsi="宋体" w:hint="eastAsia"/>
                <w:sz w:val="21"/>
                <w:szCs w:val="21"/>
              </w:rPr>
              <w:t>篇，其中SCI收录7篇；出版专著1部；授权发明专利1项，植物新品种保护权1件；培养博士、硕士研究生15名。</w:t>
            </w:r>
          </w:p>
          <w:p w14:paraId="5A279359" w14:textId="77777777" w:rsidR="0012461B" w:rsidRDefault="0012461B">
            <w:pPr>
              <w:spacing w:line="288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  <w:p w14:paraId="3B4C91B4" w14:textId="77777777" w:rsidR="0012461B" w:rsidRDefault="0000000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提名该项目为海南省自然科学奖二等奖。</w:t>
            </w:r>
          </w:p>
        </w:tc>
      </w:tr>
      <w:tr w:rsidR="0012461B" w14:paraId="3212C045" w14:textId="77777777">
        <w:trPr>
          <w:trHeight w:val="90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24528868" w14:textId="77777777" w:rsidR="0012461B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057" w:type="dxa"/>
            <w:tcBorders>
              <w:left w:val="single" w:sz="4" w:space="0" w:color="auto"/>
            </w:tcBorders>
            <w:vAlign w:val="center"/>
          </w:tcPr>
          <w:p w14:paraId="0D47B0A9" w14:textId="77777777" w:rsidR="0012461B" w:rsidRDefault="00000000">
            <w:pPr>
              <w:spacing w:line="288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凤梨科（Bromeliaceae）植物为多年生单子叶草本植物，包括重要的热带花卉（观赏凤梨）和重要的热带水果（菠萝）。为满足市场需求，利用乙烯及其衍生物促进凤梨开花，调节上市时间，已经成为凤梨栽培的重要技术。但实际生产中常因催花质量不佳造成严重经济损失，解决这一问题的理论依</w:t>
            </w:r>
            <w:r>
              <w:rPr>
                <w:rFonts w:ascii="宋体" w:hAnsi="宋体" w:hint="eastAsia"/>
                <w:sz w:val="21"/>
                <w:szCs w:val="21"/>
              </w:rPr>
              <w:lastRenderedPageBreak/>
              <w:t>据匮乏。</w:t>
            </w:r>
          </w:p>
          <w:p w14:paraId="125103B0" w14:textId="77777777" w:rsidR="0012461B" w:rsidRDefault="00000000">
            <w:pPr>
              <w:spacing w:line="288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本研究以凤梨科模式植物蜻蜓凤梨和重要水果菠萝为主要研究对象，采用组学分析结合遗传学、分子生物学等技术揭示了乙烯诱导凤梨开花的分子机制。</w:t>
            </w:r>
          </w:p>
          <w:p w14:paraId="49072492" w14:textId="77777777" w:rsidR="0012461B" w:rsidRDefault="00000000">
            <w:pPr>
              <w:spacing w:line="288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该研究发表研究论文</w:t>
            </w:r>
            <w:r>
              <w:rPr>
                <w:rFonts w:ascii="宋体" w:hAnsi="宋体"/>
                <w:sz w:val="21"/>
                <w:szCs w:val="21"/>
              </w:rPr>
              <w:t>39</w:t>
            </w:r>
            <w:r>
              <w:rPr>
                <w:rFonts w:ascii="宋体" w:hAnsi="宋体" w:hint="eastAsia"/>
                <w:sz w:val="21"/>
                <w:szCs w:val="21"/>
              </w:rPr>
              <w:t>篇，其中SCI收录论文7篇；出版专著1部；授权发明专利1项，植物新品种保护权1件；培养博士、硕士研究生15名。</w:t>
            </w:r>
          </w:p>
        </w:tc>
      </w:tr>
      <w:tr w:rsidR="0012461B" w14:paraId="79BF4704" w14:textId="77777777">
        <w:trPr>
          <w:trHeight w:val="5971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1466D8A2" w14:textId="77777777" w:rsidR="0012461B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提名书</w:t>
            </w:r>
          </w:p>
          <w:p w14:paraId="48916FDB" w14:textId="77777777" w:rsidR="0012461B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相关内容</w:t>
            </w:r>
          </w:p>
        </w:tc>
        <w:tc>
          <w:tcPr>
            <w:tcW w:w="7057" w:type="dxa"/>
            <w:tcBorders>
              <w:left w:val="single" w:sz="4" w:space="0" w:color="auto"/>
            </w:tcBorders>
            <w:vAlign w:val="center"/>
          </w:tcPr>
          <w:p w14:paraId="0E7CF675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 xml:space="preserve">1.Small RNA sequencing revealed various microRNAs involved in ethylene-triggered flowering process in </w:t>
            </w:r>
            <w:r>
              <w:rPr>
                <w:rFonts w:eastAsia="仿宋_GB2312" w:hint="eastAsia"/>
                <w:bCs/>
                <w:i/>
                <w:sz w:val="21"/>
                <w:szCs w:val="21"/>
              </w:rPr>
              <w:t>Aechmea fasciata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（代表性论文）</w:t>
            </w:r>
            <w:r>
              <w:rPr>
                <w:rFonts w:eastAsia="仿宋_GB2312" w:hint="eastAsia"/>
                <w:bCs/>
                <w:sz w:val="21"/>
                <w:szCs w:val="21"/>
              </w:rPr>
              <w:t>;</w:t>
            </w:r>
          </w:p>
          <w:p w14:paraId="6B07AE6F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 xml:space="preserve">2.Constitutive </w:t>
            </w:r>
            <w:r>
              <w:rPr>
                <w:rFonts w:eastAsia="仿宋_GB2312"/>
                <w:bCs/>
                <w:sz w:val="21"/>
                <w:szCs w:val="21"/>
              </w:rPr>
              <w:t>e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xpression of </w:t>
            </w:r>
            <w:r>
              <w:rPr>
                <w:rFonts w:eastAsia="仿宋_GB2312" w:hint="eastAsia"/>
                <w:bCs/>
                <w:i/>
                <w:sz w:val="21"/>
                <w:szCs w:val="21"/>
              </w:rPr>
              <w:t>Aechmea fasciata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 SPL14 (AfSPL14) </w:t>
            </w:r>
            <w:r>
              <w:rPr>
                <w:rFonts w:eastAsia="仿宋_GB2312"/>
                <w:bCs/>
                <w:sz w:val="21"/>
                <w:szCs w:val="21"/>
              </w:rPr>
              <w:t>a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ccelerates </w:t>
            </w:r>
            <w:r>
              <w:rPr>
                <w:rFonts w:eastAsia="仿宋_GB2312"/>
                <w:bCs/>
                <w:sz w:val="21"/>
                <w:szCs w:val="21"/>
              </w:rPr>
              <w:t>f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lowering and </w:t>
            </w:r>
            <w:r>
              <w:rPr>
                <w:rFonts w:eastAsia="仿宋_GB2312"/>
                <w:bCs/>
                <w:sz w:val="21"/>
                <w:szCs w:val="21"/>
              </w:rPr>
              <w:t>c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hanges the </w:t>
            </w:r>
            <w:r>
              <w:rPr>
                <w:rFonts w:eastAsia="仿宋_GB2312"/>
                <w:bCs/>
                <w:sz w:val="21"/>
                <w:szCs w:val="21"/>
              </w:rPr>
              <w:t>p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lant </w:t>
            </w:r>
            <w:r>
              <w:rPr>
                <w:rFonts w:eastAsia="仿宋_GB2312"/>
                <w:bCs/>
                <w:sz w:val="21"/>
                <w:szCs w:val="21"/>
              </w:rPr>
              <w:t>a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rchitecture in </w:t>
            </w:r>
            <w:r>
              <w:rPr>
                <w:rFonts w:eastAsia="仿宋_GB2312" w:hint="eastAsia"/>
                <w:bCs/>
                <w:i/>
                <w:sz w:val="21"/>
                <w:szCs w:val="21"/>
              </w:rPr>
              <w:t>Arabidopsis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（代表性论文）</w:t>
            </w:r>
            <w:r>
              <w:rPr>
                <w:rFonts w:eastAsia="仿宋_GB2312" w:hint="eastAsia"/>
                <w:bCs/>
                <w:sz w:val="21"/>
                <w:szCs w:val="21"/>
              </w:rPr>
              <w:t>;</w:t>
            </w:r>
          </w:p>
          <w:p w14:paraId="20BBC08D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 xml:space="preserve">3.Ectopic expression of the </w:t>
            </w:r>
            <w:r>
              <w:rPr>
                <w:rFonts w:eastAsia="仿宋_GB2312" w:hint="eastAsia"/>
                <w:bCs/>
                <w:i/>
                <w:sz w:val="21"/>
                <w:szCs w:val="21"/>
              </w:rPr>
              <w:t>Aechmea fasciata APETALA2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 gene </w:t>
            </w:r>
            <w:r>
              <w:rPr>
                <w:rFonts w:eastAsia="仿宋_GB2312" w:hint="eastAsia"/>
                <w:bCs/>
                <w:i/>
                <w:sz w:val="21"/>
                <w:szCs w:val="21"/>
              </w:rPr>
              <w:t>AfAP2-2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 reduces seed size and delays flowering in </w:t>
            </w:r>
            <w:r>
              <w:rPr>
                <w:rFonts w:eastAsia="仿宋_GB2312" w:hint="eastAsia"/>
                <w:bCs/>
                <w:i/>
                <w:sz w:val="21"/>
                <w:szCs w:val="21"/>
              </w:rPr>
              <w:t>Arabidopsis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（代表性论文）</w:t>
            </w:r>
            <w:r>
              <w:rPr>
                <w:rFonts w:eastAsia="仿宋_GB2312" w:hint="eastAsia"/>
                <w:bCs/>
                <w:sz w:val="21"/>
                <w:szCs w:val="21"/>
              </w:rPr>
              <w:t>;</w:t>
            </w:r>
          </w:p>
          <w:p w14:paraId="5DD6AE2C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4.</w:t>
            </w:r>
            <w:r>
              <w:rPr>
                <w:rFonts w:eastAsia="仿宋_GB2312" w:hint="eastAsia"/>
                <w:bCs/>
                <w:i/>
                <w:sz w:val="21"/>
                <w:szCs w:val="21"/>
              </w:rPr>
              <w:t>AfAP2-1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, </w:t>
            </w:r>
            <w:r>
              <w:rPr>
                <w:rFonts w:eastAsia="仿宋_GB2312"/>
                <w:bCs/>
                <w:sz w:val="21"/>
                <w:szCs w:val="21"/>
              </w:rPr>
              <w:t>a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n </w:t>
            </w:r>
            <w:r>
              <w:rPr>
                <w:rFonts w:eastAsia="仿宋_GB2312"/>
                <w:bCs/>
                <w:sz w:val="21"/>
                <w:szCs w:val="21"/>
              </w:rPr>
              <w:t>a</w:t>
            </w:r>
            <w:r>
              <w:rPr>
                <w:rFonts w:eastAsia="仿宋_GB2312" w:hint="eastAsia"/>
                <w:bCs/>
                <w:sz w:val="21"/>
                <w:szCs w:val="21"/>
              </w:rPr>
              <w:t>ge-</w:t>
            </w:r>
            <w:r>
              <w:rPr>
                <w:rFonts w:eastAsia="仿宋_GB2312"/>
                <w:bCs/>
                <w:sz w:val="21"/>
                <w:szCs w:val="21"/>
              </w:rPr>
              <w:t>d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ependent </w:t>
            </w:r>
            <w:r>
              <w:rPr>
                <w:rFonts w:eastAsia="仿宋_GB2312"/>
                <w:bCs/>
                <w:sz w:val="21"/>
                <w:szCs w:val="21"/>
              </w:rPr>
              <w:t>g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ene of </w:t>
            </w:r>
            <w:r>
              <w:rPr>
                <w:rFonts w:eastAsia="仿宋_GB2312" w:hint="eastAsia"/>
                <w:bCs/>
                <w:i/>
                <w:sz w:val="21"/>
                <w:szCs w:val="21"/>
              </w:rPr>
              <w:t>Aechmea fasciata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, </w:t>
            </w:r>
            <w:r>
              <w:rPr>
                <w:rFonts w:eastAsia="仿宋_GB2312"/>
                <w:bCs/>
                <w:sz w:val="21"/>
                <w:szCs w:val="21"/>
              </w:rPr>
              <w:t>r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esponds to </w:t>
            </w:r>
            <w:r>
              <w:rPr>
                <w:rFonts w:eastAsia="仿宋_GB2312"/>
                <w:bCs/>
                <w:sz w:val="21"/>
                <w:szCs w:val="21"/>
              </w:rPr>
              <w:t>e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xogenous </w:t>
            </w:r>
            <w:r>
              <w:rPr>
                <w:rFonts w:eastAsia="仿宋_GB2312"/>
                <w:bCs/>
                <w:sz w:val="21"/>
                <w:szCs w:val="21"/>
              </w:rPr>
              <w:t>e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thylene </w:t>
            </w:r>
            <w:r>
              <w:rPr>
                <w:rFonts w:eastAsia="仿宋_GB2312"/>
                <w:bCs/>
                <w:sz w:val="21"/>
                <w:szCs w:val="21"/>
              </w:rPr>
              <w:t>t</w:t>
            </w:r>
            <w:r>
              <w:rPr>
                <w:rFonts w:eastAsia="仿宋_GB2312" w:hint="eastAsia"/>
                <w:bCs/>
                <w:sz w:val="21"/>
                <w:szCs w:val="21"/>
              </w:rPr>
              <w:t>reatment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（代表性论文）</w:t>
            </w:r>
            <w:r>
              <w:rPr>
                <w:rFonts w:eastAsia="仿宋_GB2312" w:hint="eastAsia"/>
                <w:bCs/>
                <w:sz w:val="21"/>
                <w:szCs w:val="21"/>
              </w:rPr>
              <w:t>;</w:t>
            </w:r>
          </w:p>
          <w:p w14:paraId="0FE4BCBB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 xml:space="preserve">5.Transcriptome </w:t>
            </w:r>
            <w:r>
              <w:rPr>
                <w:rFonts w:eastAsia="仿宋_GB2312"/>
                <w:bCs/>
                <w:sz w:val="21"/>
                <w:szCs w:val="21"/>
              </w:rPr>
              <w:t>s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equencing </w:t>
            </w:r>
            <w:r>
              <w:rPr>
                <w:rFonts w:eastAsia="仿宋_GB2312"/>
                <w:bCs/>
                <w:sz w:val="21"/>
                <w:szCs w:val="21"/>
              </w:rPr>
              <w:t>d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etermined </w:t>
            </w:r>
            <w:r>
              <w:rPr>
                <w:rFonts w:eastAsia="仿宋_GB2312"/>
                <w:bCs/>
                <w:sz w:val="21"/>
                <w:szCs w:val="21"/>
              </w:rPr>
              <w:t>f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lowering </w:t>
            </w:r>
            <w:r>
              <w:rPr>
                <w:rFonts w:eastAsia="仿宋_GB2312"/>
                <w:bCs/>
                <w:sz w:val="21"/>
                <w:szCs w:val="21"/>
              </w:rPr>
              <w:t>p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athway </w:t>
            </w:r>
            <w:r>
              <w:rPr>
                <w:rFonts w:eastAsia="仿宋_GB2312"/>
                <w:bCs/>
                <w:sz w:val="21"/>
                <w:szCs w:val="21"/>
              </w:rPr>
              <w:t>g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enes in </w:t>
            </w:r>
            <w:r>
              <w:rPr>
                <w:rFonts w:eastAsia="仿宋_GB2312" w:hint="eastAsia"/>
                <w:bCs/>
                <w:i/>
                <w:sz w:val="21"/>
                <w:szCs w:val="21"/>
              </w:rPr>
              <w:t>Aechmea fasciata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 </w:t>
            </w:r>
            <w:r>
              <w:rPr>
                <w:rFonts w:eastAsia="仿宋_GB2312"/>
                <w:bCs/>
                <w:sz w:val="21"/>
                <w:szCs w:val="21"/>
              </w:rPr>
              <w:t>t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reated with </w:t>
            </w:r>
            <w:r>
              <w:rPr>
                <w:rFonts w:eastAsia="仿宋_GB2312"/>
                <w:bCs/>
                <w:sz w:val="21"/>
                <w:szCs w:val="21"/>
              </w:rPr>
              <w:t>e</w:t>
            </w:r>
            <w:r>
              <w:rPr>
                <w:rFonts w:eastAsia="仿宋_GB2312" w:hint="eastAsia"/>
                <w:bCs/>
                <w:sz w:val="21"/>
                <w:szCs w:val="21"/>
              </w:rPr>
              <w:t>thylene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（代表性论文）</w:t>
            </w:r>
            <w:r>
              <w:rPr>
                <w:rFonts w:eastAsia="仿宋_GB2312" w:hint="eastAsia"/>
                <w:bCs/>
                <w:sz w:val="21"/>
                <w:szCs w:val="21"/>
              </w:rPr>
              <w:t>;</w:t>
            </w:r>
          </w:p>
          <w:p w14:paraId="5529173E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 xml:space="preserve">6.Characterizing developmental and inducible differentiation between juvenile and adult plants of </w:t>
            </w:r>
            <w:r>
              <w:rPr>
                <w:rFonts w:eastAsia="仿宋_GB2312" w:hint="eastAsia"/>
                <w:bCs/>
                <w:i/>
                <w:sz w:val="21"/>
                <w:szCs w:val="21"/>
              </w:rPr>
              <w:t>Aechmea fasciata</w:t>
            </w:r>
            <w:r>
              <w:rPr>
                <w:rFonts w:eastAsia="仿宋_GB2312" w:hint="eastAsia"/>
                <w:bCs/>
                <w:sz w:val="21"/>
                <w:szCs w:val="21"/>
              </w:rPr>
              <w:t xml:space="preserve"> treated with ethylene by transcriptomic analysis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（代表性论文）</w:t>
            </w:r>
            <w:r>
              <w:rPr>
                <w:rFonts w:eastAsia="仿宋_GB2312" w:hint="eastAsia"/>
                <w:bCs/>
                <w:sz w:val="21"/>
                <w:szCs w:val="21"/>
              </w:rPr>
              <w:t>;</w:t>
            </w:r>
          </w:p>
          <w:p w14:paraId="246D800A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7.Integrated DNA methylome and transcriptome analysis reveals the ethylene-induced fowering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（代表性论文）</w:t>
            </w:r>
            <w:r>
              <w:rPr>
                <w:rFonts w:eastAsia="仿宋_GB2312" w:hint="eastAsia"/>
                <w:bCs/>
                <w:sz w:val="21"/>
                <w:szCs w:val="21"/>
              </w:rPr>
              <w:t>;</w:t>
            </w:r>
          </w:p>
          <w:p w14:paraId="17D5C34C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8.</w:t>
            </w:r>
            <w:r>
              <w:rPr>
                <w:rFonts w:eastAsia="仿宋_GB2312" w:hint="eastAsia"/>
                <w:bCs/>
                <w:sz w:val="21"/>
                <w:szCs w:val="21"/>
              </w:rPr>
              <w:t>阿蒂擎天和斑叶红苞莺哥催花后茎尖的形态学观察（代表性论文）；</w:t>
            </w:r>
          </w:p>
          <w:p w14:paraId="7EB1EEE8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9.</w:t>
            </w:r>
            <w:r>
              <w:rPr>
                <w:rFonts w:eastAsia="仿宋_GB2312" w:hint="eastAsia"/>
                <w:bCs/>
                <w:sz w:val="21"/>
                <w:szCs w:val="21"/>
              </w:rPr>
              <w:t>一种通过悬浮培养快速繁育铁兰种苗的方法（国家发明专利）；</w:t>
            </w:r>
          </w:p>
          <w:p w14:paraId="0B27323F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10.</w:t>
            </w:r>
            <w:r>
              <w:rPr>
                <w:rFonts w:eastAsia="仿宋_GB2312" w:hint="eastAsia"/>
                <w:bCs/>
                <w:sz w:val="21"/>
                <w:szCs w:val="21"/>
              </w:rPr>
              <w:t>白擎天（植物新品种保护权）。</w:t>
            </w:r>
          </w:p>
        </w:tc>
      </w:tr>
      <w:tr w:rsidR="0012461B" w14:paraId="173E8CBA" w14:textId="77777777">
        <w:trPr>
          <w:trHeight w:val="972"/>
          <w:jc w:val="center"/>
        </w:trPr>
        <w:tc>
          <w:tcPr>
            <w:tcW w:w="2263" w:type="dxa"/>
            <w:vAlign w:val="center"/>
          </w:tcPr>
          <w:p w14:paraId="3A146422" w14:textId="77777777" w:rsidR="0012461B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  <w:lang w:val="en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主要完成人</w:t>
            </w:r>
          </w:p>
        </w:tc>
        <w:tc>
          <w:tcPr>
            <w:tcW w:w="7057" w:type="dxa"/>
            <w:vAlign w:val="center"/>
          </w:tcPr>
          <w:p w14:paraId="3B52339C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李志英</w:t>
            </w:r>
            <w:r>
              <w:rPr>
                <w:rFonts w:eastAsia="仿宋_GB2312"/>
                <w:bCs/>
                <w:sz w:val="21"/>
                <w:szCs w:val="21"/>
              </w:rPr>
              <w:t>，</w:t>
            </w:r>
            <w:r>
              <w:rPr>
                <w:rFonts w:eastAsia="仿宋_GB2312" w:hint="eastAsia"/>
                <w:bCs/>
                <w:sz w:val="21"/>
                <w:szCs w:val="21"/>
              </w:rPr>
              <w:t>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1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，研究员，中国热带农业科学院热带作物品种资源研究所；</w:t>
            </w:r>
          </w:p>
          <w:p w14:paraId="5B92B78B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徐立，排名</w:t>
            </w:r>
            <w:r>
              <w:rPr>
                <w:rFonts w:eastAsia="仿宋_GB2312"/>
                <w:bCs/>
                <w:sz w:val="21"/>
                <w:szCs w:val="21"/>
              </w:rPr>
              <w:t>2</w:t>
            </w:r>
            <w:r>
              <w:rPr>
                <w:rFonts w:eastAsia="仿宋_GB2312"/>
                <w:bCs/>
                <w:sz w:val="21"/>
                <w:szCs w:val="21"/>
              </w:rPr>
              <w:t>，</w:t>
            </w:r>
            <w:r>
              <w:rPr>
                <w:rFonts w:eastAsia="仿宋_GB2312" w:hint="eastAsia"/>
                <w:bCs/>
                <w:sz w:val="21"/>
                <w:szCs w:val="21"/>
              </w:rPr>
              <w:t>研究员</w:t>
            </w:r>
            <w:r>
              <w:rPr>
                <w:rFonts w:eastAsia="仿宋_GB2312"/>
                <w:bCs/>
                <w:sz w:val="21"/>
                <w:szCs w:val="21"/>
              </w:rPr>
              <w:t>，</w:t>
            </w:r>
            <w:r>
              <w:rPr>
                <w:rFonts w:eastAsia="仿宋_GB2312" w:hint="eastAsia"/>
                <w:bCs/>
                <w:sz w:val="21"/>
                <w:szCs w:val="21"/>
              </w:rPr>
              <w:t>中国热带农业科学院热带作物品种资源研究所；</w:t>
            </w:r>
          </w:p>
          <w:p w14:paraId="26984177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王加宾，</w:t>
            </w:r>
            <w:r>
              <w:rPr>
                <w:rFonts w:eastAsia="仿宋_GB2312"/>
                <w:bCs/>
                <w:sz w:val="21"/>
                <w:szCs w:val="21"/>
              </w:rPr>
              <w:t>排名</w:t>
            </w:r>
            <w:r>
              <w:rPr>
                <w:rFonts w:eastAsia="仿宋_GB2312"/>
                <w:bCs/>
                <w:sz w:val="21"/>
                <w:szCs w:val="21"/>
              </w:rPr>
              <w:t>3</w:t>
            </w:r>
            <w:r>
              <w:rPr>
                <w:rFonts w:eastAsia="仿宋_GB2312"/>
                <w:bCs/>
                <w:sz w:val="21"/>
                <w:szCs w:val="21"/>
              </w:rPr>
              <w:t>，</w:t>
            </w:r>
            <w:r>
              <w:rPr>
                <w:rFonts w:eastAsia="仿宋_GB2312" w:hint="eastAsia"/>
                <w:bCs/>
                <w:sz w:val="21"/>
                <w:szCs w:val="21"/>
              </w:rPr>
              <w:t>助理</w:t>
            </w:r>
            <w:r>
              <w:rPr>
                <w:rFonts w:eastAsia="仿宋_GB2312"/>
                <w:bCs/>
                <w:sz w:val="21"/>
                <w:szCs w:val="21"/>
              </w:rPr>
              <w:t>研究员，</w:t>
            </w:r>
            <w:r>
              <w:rPr>
                <w:rFonts w:eastAsia="仿宋_GB2312" w:hint="eastAsia"/>
                <w:bCs/>
                <w:sz w:val="21"/>
                <w:szCs w:val="21"/>
              </w:rPr>
              <w:t>中国热带农业科学院热带作物品种资源研究所；</w:t>
            </w:r>
          </w:p>
          <w:p w14:paraId="3A143046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雷明，排名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4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，副研究员，广西壮族自治区药用植物园；</w:t>
            </w:r>
          </w:p>
          <w:p w14:paraId="338CB031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荆永琳，排名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5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，研究实习员，中国热带农业科学院热带作物品种资源研究所；</w:t>
            </w:r>
          </w:p>
          <w:p w14:paraId="37501B92" w14:textId="77777777" w:rsidR="0012461B" w:rsidRDefault="00000000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王小冰，排名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6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，助理研究员，中国热带农业科学院热带作物品种资源研究所。</w:t>
            </w:r>
          </w:p>
        </w:tc>
      </w:tr>
      <w:tr w:rsidR="0012461B" w14:paraId="045C5E6A" w14:textId="77777777">
        <w:trPr>
          <w:trHeight w:val="1158"/>
          <w:jc w:val="center"/>
        </w:trPr>
        <w:tc>
          <w:tcPr>
            <w:tcW w:w="2263" w:type="dxa"/>
            <w:vAlign w:val="center"/>
          </w:tcPr>
          <w:p w14:paraId="55A9897F" w14:textId="77777777" w:rsidR="0012461B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7057" w:type="dxa"/>
            <w:vAlign w:val="center"/>
          </w:tcPr>
          <w:p w14:paraId="640CA361" w14:textId="77777777" w:rsidR="0012461B" w:rsidRDefault="00000000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1.</w:t>
            </w:r>
            <w:r>
              <w:rPr>
                <w:rFonts w:eastAsia="仿宋_GB2312" w:hint="eastAsia"/>
                <w:bCs/>
                <w:sz w:val="21"/>
                <w:szCs w:val="21"/>
              </w:rPr>
              <w:t>单位名称：中国热带农业科学院热带作物品种资源研究所</w:t>
            </w:r>
          </w:p>
          <w:p w14:paraId="53E49CB3" w14:textId="77777777" w:rsidR="0012461B" w:rsidRDefault="00000000">
            <w:pPr>
              <w:adjustRightInd w:val="0"/>
              <w:snapToGrid w:val="0"/>
              <w:spacing w:line="288" w:lineRule="auto"/>
              <w:jc w:val="lef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2.</w:t>
            </w:r>
            <w:r>
              <w:rPr>
                <w:rFonts w:eastAsia="仿宋_GB2312" w:hint="eastAsia"/>
                <w:bCs/>
                <w:sz w:val="21"/>
                <w:szCs w:val="21"/>
              </w:rPr>
              <w:t>单位名称：广西壮族自治区药用植物园</w:t>
            </w:r>
          </w:p>
        </w:tc>
      </w:tr>
    </w:tbl>
    <w:p w14:paraId="669EC4C0" w14:textId="77777777" w:rsidR="0012461B" w:rsidRDefault="00000000">
      <w:pPr>
        <w:spacing w:line="44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说明：国际科学技术合作奖可不用公示，其余奖项必须公示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至少7个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wavyHeavy"/>
        </w:rPr>
        <w:t>工作日</w:t>
      </w:r>
    </w:p>
    <w:p w14:paraId="73EED516" w14:textId="77777777" w:rsidR="0012461B" w:rsidRDefault="0012461B">
      <w:pPr>
        <w:spacing w:line="440" w:lineRule="exact"/>
        <w:rPr>
          <w:rFonts w:ascii="仿宋_GB2312" w:eastAsia="仿宋_GB2312" w:hAnsi="仿宋_GB2312" w:cs="仿宋_GB2312"/>
          <w:sz w:val="24"/>
          <w:szCs w:val="24"/>
        </w:rPr>
      </w:pPr>
    </w:p>
    <w:sectPr w:rsidR="00124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CFBE" w14:textId="77777777" w:rsidR="00B84187" w:rsidRDefault="00B84187" w:rsidP="002831C1">
      <w:r>
        <w:separator/>
      </w:r>
    </w:p>
  </w:endnote>
  <w:endnote w:type="continuationSeparator" w:id="0">
    <w:p w14:paraId="0B3D1259" w14:textId="77777777" w:rsidR="00B84187" w:rsidRDefault="00B84187" w:rsidP="0028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1C5D" w14:textId="77777777" w:rsidR="00B84187" w:rsidRDefault="00B84187" w:rsidP="002831C1">
      <w:r>
        <w:separator/>
      </w:r>
    </w:p>
  </w:footnote>
  <w:footnote w:type="continuationSeparator" w:id="0">
    <w:p w14:paraId="529A5AB5" w14:textId="77777777" w:rsidR="00B84187" w:rsidRDefault="00B84187" w:rsidP="0028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00B228D4"/>
    <w:rsid w:val="0009638C"/>
    <w:rsid w:val="0012461B"/>
    <w:rsid w:val="00174753"/>
    <w:rsid w:val="002831C1"/>
    <w:rsid w:val="005F1C0B"/>
    <w:rsid w:val="006111DE"/>
    <w:rsid w:val="006C4151"/>
    <w:rsid w:val="00856F43"/>
    <w:rsid w:val="0097147A"/>
    <w:rsid w:val="00AD4DDB"/>
    <w:rsid w:val="00B158EF"/>
    <w:rsid w:val="00B228D4"/>
    <w:rsid w:val="00B24881"/>
    <w:rsid w:val="00B84187"/>
    <w:rsid w:val="00C50D89"/>
    <w:rsid w:val="00C94680"/>
    <w:rsid w:val="00EB3C3E"/>
    <w:rsid w:val="00F87668"/>
    <w:rsid w:val="06752314"/>
    <w:rsid w:val="07C763C4"/>
    <w:rsid w:val="0CC25B7D"/>
    <w:rsid w:val="50B4102A"/>
    <w:rsid w:val="518A5C19"/>
    <w:rsid w:val="64DE2A53"/>
    <w:rsid w:val="680D3662"/>
    <w:rsid w:val="74EC2851"/>
    <w:rsid w:val="7DB4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F6A1"/>
  <w15:docId w15:val="{8029F3D6-E369-41F6-A58F-71039688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iPriority w:val="99"/>
    <w:semiHidden/>
    <w:unhideWhenUsed/>
    <w:qFormat/>
    <w:pPr>
      <w:spacing w:after="120"/>
    </w:pPr>
  </w:style>
  <w:style w:type="paragraph" w:styleId="a5">
    <w:name w:val="Plain Text"/>
    <w:basedOn w:val="a"/>
    <w:link w:val="a6"/>
    <w:autoRedefine/>
    <w:qFormat/>
    <w:pPr>
      <w:spacing w:before="156" w:line="300" w:lineRule="exact"/>
      <w:ind w:firstLineChars="200" w:firstLine="480"/>
      <w:jc w:val="left"/>
    </w:pPr>
    <w:rPr>
      <w:rFonts w:ascii="仿宋_GB2312"/>
      <w:sz w:val="24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itle1">
    <w:name w:val="title1"/>
    <w:autoRedefine/>
    <w:qFormat/>
    <w:rPr>
      <w:b/>
      <w:bCs/>
      <w:color w:val="999900"/>
      <w:sz w:val="24"/>
      <w:szCs w:val="24"/>
    </w:rPr>
  </w:style>
  <w:style w:type="character" w:customStyle="1" w:styleId="a4">
    <w:name w:val="正文文本 字符"/>
    <w:basedOn w:val="a1"/>
    <w:link w:val="a0"/>
    <w:autoRedefine/>
    <w:uiPriority w:val="99"/>
    <w:semiHidden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a">
    <w:name w:val="页眉 字符"/>
    <w:basedOn w:val="a1"/>
    <w:link w:val="a9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纯文本 字符"/>
    <w:basedOn w:val="a1"/>
    <w:link w:val="a5"/>
    <w:autoRedefine/>
    <w:qFormat/>
    <w:rPr>
      <w:rFonts w:ascii="仿宋_GB2312" w:eastAsia="宋体" w:hAnsi="Times New Roman" w:cs="Times New Roman"/>
      <w:sz w:val="24"/>
      <w:szCs w:val="20"/>
    </w:rPr>
  </w:style>
  <w:style w:type="paragraph" w:styleId="ab">
    <w:name w:val="Revision"/>
    <w:hidden/>
    <w:uiPriority w:val="99"/>
    <w:unhideWhenUsed/>
    <w:rsid w:val="002831C1"/>
    <w:rPr>
      <w:rFonts w:ascii="Times New Roman" w:eastAsia="宋体" w:hAnsi="Times New Roman" w:cs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品资所科技处</dc:creator>
  <cp:lastModifiedBy>品资所科技处</cp:lastModifiedBy>
  <cp:revision>6</cp:revision>
  <dcterms:created xsi:type="dcterms:W3CDTF">2024-01-09T12:07:00Z</dcterms:created>
  <dcterms:modified xsi:type="dcterms:W3CDTF">2024-01-12T03:28:00Z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B4AD6FEA00594FA1B32467380AC70310_13</vt:lpwstr>
  </property>
</Properties>
</file>