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87DC" w14:textId="77777777" w:rsidR="006B7775" w:rsidRDefault="0000000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szCs w:val="28"/>
        </w:rPr>
      </w:pPr>
      <w:bookmarkStart w:id="0" w:name="_Toc530473016"/>
      <w:r>
        <w:rPr>
          <w:rFonts w:ascii="黑体" w:eastAsia="黑体" w:hAnsi="黑体" w:cs="黑体" w:hint="eastAsia"/>
          <w:bCs/>
          <w:color w:val="000000"/>
          <w:szCs w:val="28"/>
        </w:rPr>
        <w:t>附表6：</w:t>
      </w:r>
    </w:p>
    <w:p w14:paraId="758FDB56" w14:textId="77777777" w:rsidR="006B7775" w:rsidRDefault="006B7775">
      <w:pPr>
        <w:spacing w:line="100" w:lineRule="exact"/>
        <w:jc w:val="center"/>
        <w:rPr>
          <w:rFonts w:ascii="宋体" w:hAnsi="宋体"/>
          <w:color w:val="000000"/>
          <w:sz w:val="36"/>
          <w:szCs w:val="36"/>
        </w:rPr>
      </w:pPr>
    </w:p>
    <w:p w14:paraId="2ADE58F8" w14:textId="76217A45" w:rsidR="006B7775" w:rsidRDefault="00000000">
      <w:pPr>
        <w:spacing w:line="740" w:lineRule="exact"/>
        <w:jc w:val="center"/>
        <w:outlineLvl w:val="2"/>
        <w:rPr>
          <w:rFonts w:ascii="黑体" w:eastAsia="黑体" w:hAnsi="黑体" w:cs="黑体"/>
          <w:color w:val="000000"/>
          <w:sz w:val="32"/>
          <w:szCs w:val="32"/>
        </w:rPr>
      </w:pPr>
      <w:bookmarkStart w:id="1" w:name="_Toc2131911538"/>
      <w:bookmarkStart w:id="2" w:name="_Toc1550903188"/>
      <w:bookmarkStart w:id="3" w:name="_Toc1423068732"/>
      <w:bookmarkStart w:id="4" w:name="_Toc357348418"/>
      <w:bookmarkStart w:id="5" w:name="_Toc1099067205"/>
      <w:bookmarkStart w:id="6" w:name="_Toc1827832502"/>
      <w:bookmarkStart w:id="7" w:name="_Toc2124023149"/>
      <w:bookmarkStart w:id="8" w:name="_Toc175603519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2023年度海南省科学技术奖提名公示内容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F07FD22" w14:textId="77777777" w:rsidR="006B7775" w:rsidRDefault="006B7775">
      <w:pPr>
        <w:spacing w:line="1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712CF9B" w14:textId="77777777" w:rsidR="0067057A" w:rsidRDefault="0067057A" w:rsidP="007E65BE">
      <w:pPr>
        <w:spacing w:line="440" w:lineRule="exact"/>
        <w:rPr>
          <w:rFonts w:eastAsia="仿宋_GB2312"/>
          <w:szCs w:val="24"/>
        </w:rPr>
      </w:pPr>
      <w:r w:rsidRPr="00B66A5C">
        <w:rPr>
          <w:rFonts w:eastAsia="仿宋_GB2312"/>
          <w:szCs w:val="24"/>
        </w:rPr>
        <w:t>公示单位（公章）：</w:t>
      </w:r>
      <w:r>
        <w:rPr>
          <w:rFonts w:eastAsia="仿宋_GB2312" w:hint="eastAsia"/>
          <w:szCs w:val="24"/>
        </w:rPr>
        <w:t>中国热带农业科学院热带作物品种资源研究所</w:t>
      </w:r>
      <w:r w:rsidRPr="00B66A5C">
        <w:rPr>
          <w:rFonts w:eastAsia="仿宋_GB2312"/>
          <w:szCs w:val="24"/>
        </w:rPr>
        <w:t xml:space="preserve">  </w:t>
      </w:r>
    </w:p>
    <w:p w14:paraId="17B34547" w14:textId="77777777" w:rsidR="0067057A" w:rsidRPr="00B66A5C" w:rsidRDefault="0067057A" w:rsidP="0067057A">
      <w:pPr>
        <w:spacing w:line="440" w:lineRule="exact"/>
        <w:jc w:val="left"/>
        <w:rPr>
          <w:rFonts w:eastAsia="仿宋_GB2312"/>
          <w:szCs w:val="24"/>
        </w:rPr>
      </w:pPr>
      <w:r w:rsidRPr="00B66A5C">
        <w:rPr>
          <w:rFonts w:eastAsia="仿宋_GB2312"/>
          <w:szCs w:val="24"/>
        </w:rPr>
        <w:t>填表日期：</w:t>
      </w:r>
      <w:r>
        <w:rPr>
          <w:rFonts w:eastAsia="仿宋_GB2312"/>
          <w:szCs w:val="24"/>
        </w:rPr>
        <w:t>2024</w:t>
      </w:r>
      <w:r w:rsidRPr="00B66A5C">
        <w:rPr>
          <w:rFonts w:eastAsia="仿宋_GB2312"/>
          <w:szCs w:val="24"/>
        </w:rPr>
        <w:t>年</w:t>
      </w:r>
      <w:r>
        <w:rPr>
          <w:rFonts w:eastAsia="仿宋_GB2312"/>
          <w:szCs w:val="24"/>
        </w:rPr>
        <w:t>1</w:t>
      </w:r>
      <w:r w:rsidRPr="00B66A5C">
        <w:rPr>
          <w:rFonts w:eastAsia="仿宋_GB2312"/>
          <w:szCs w:val="24"/>
        </w:rPr>
        <w:t>月</w:t>
      </w:r>
      <w:r>
        <w:rPr>
          <w:rFonts w:eastAsia="仿宋_GB2312"/>
          <w:szCs w:val="24"/>
        </w:rPr>
        <w:t>12</w:t>
      </w:r>
      <w:r w:rsidRPr="00B66A5C">
        <w:rPr>
          <w:rFonts w:eastAsia="仿宋_GB2312"/>
          <w:szCs w:val="24"/>
        </w:rPr>
        <w:t>日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51"/>
      </w:tblGrid>
      <w:tr w:rsidR="006B7775" w14:paraId="48C3D50E" w14:textId="77777777">
        <w:trPr>
          <w:trHeight w:val="777"/>
          <w:jc w:val="center"/>
        </w:trPr>
        <w:tc>
          <w:tcPr>
            <w:tcW w:w="2269" w:type="dxa"/>
            <w:vAlign w:val="center"/>
          </w:tcPr>
          <w:p w14:paraId="03A39BBA" w14:textId="77777777" w:rsidR="006B7775" w:rsidRDefault="00000000">
            <w:pPr>
              <w:jc w:val="center"/>
              <w:rPr>
                <w:rStyle w:val="title1"/>
                <w:rFonts w:eastAsia="仿宋_GB2312"/>
              </w:rPr>
            </w:pPr>
            <w:r>
              <w:rPr>
                <w:rStyle w:val="title1"/>
                <w:rFonts w:eastAsia="仿宋_GB2312" w:hint="eastAsia"/>
              </w:rPr>
              <w:t>项目</w:t>
            </w:r>
            <w:r>
              <w:rPr>
                <w:rStyle w:val="title1"/>
                <w:rFonts w:eastAsia="仿宋_GB2312"/>
              </w:rPr>
              <w:t>名称</w:t>
            </w:r>
          </w:p>
        </w:tc>
        <w:tc>
          <w:tcPr>
            <w:tcW w:w="7051" w:type="dxa"/>
            <w:vAlign w:val="center"/>
          </w:tcPr>
          <w:p w14:paraId="3699E3C5" w14:textId="77777777" w:rsidR="006B7775" w:rsidRDefault="00000000">
            <w:pPr>
              <w:jc w:val="center"/>
              <w:rPr>
                <w:rStyle w:val="title1"/>
                <w:rFonts w:eastAsia="仿宋_GB2312"/>
                <w:b w:val="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油梨种质资源重要经济性状精准评价及品种技术推广</w:t>
            </w:r>
          </w:p>
        </w:tc>
      </w:tr>
      <w:tr w:rsidR="006B7775" w14:paraId="1DDC07FC" w14:textId="77777777">
        <w:trPr>
          <w:trHeight w:val="514"/>
          <w:jc w:val="center"/>
        </w:trPr>
        <w:tc>
          <w:tcPr>
            <w:tcW w:w="2269" w:type="dxa"/>
            <w:vAlign w:val="center"/>
          </w:tcPr>
          <w:p w14:paraId="1BD167C9" w14:textId="77777777" w:rsidR="006B7775" w:rsidRDefault="00000000">
            <w:pPr>
              <w:jc w:val="center"/>
              <w:rPr>
                <w:rStyle w:val="title1"/>
                <w:rFonts w:eastAsia="仿宋_GB2312"/>
              </w:rPr>
            </w:pPr>
            <w:r>
              <w:rPr>
                <w:rStyle w:val="title1"/>
                <w:rFonts w:eastAsia="仿宋_GB2312"/>
              </w:rPr>
              <w:t>提名</w:t>
            </w:r>
            <w:r>
              <w:rPr>
                <w:rStyle w:val="title1"/>
                <w:rFonts w:eastAsia="仿宋_GB2312" w:hint="eastAsia"/>
              </w:rPr>
              <w:t>奖项</w:t>
            </w:r>
            <w:r>
              <w:rPr>
                <w:rStyle w:val="title1"/>
                <w:rFonts w:eastAsia="仿宋_GB2312" w:hint="eastAsia"/>
              </w:rPr>
              <w:t>/</w:t>
            </w:r>
            <w:r>
              <w:rPr>
                <w:rStyle w:val="title1"/>
                <w:rFonts w:eastAsia="仿宋_GB2312"/>
              </w:rPr>
              <w:t>等级</w:t>
            </w:r>
          </w:p>
        </w:tc>
        <w:tc>
          <w:tcPr>
            <w:tcW w:w="7051" w:type="dxa"/>
            <w:vAlign w:val="center"/>
          </w:tcPr>
          <w:p w14:paraId="4B873A7F" w14:textId="77777777" w:rsidR="006B7775" w:rsidRDefault="00000000">
            <w:pPr>
              <w:jc w:val="center"/>
              <w:rPr>
                <w:rStyle w:val="title1"/>
                <w:rFonts w:eastAsia="仿宋_GB2312"/>
                <w:b w:val="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海南省科技进步奖一等奖</w:t>
            </w:r>
          </w:p>
        </w:tc>
      </w:tr>
      <w:tr w:rsidR="006B7775" w14:paraId="01B9F5A0" w14:textId="77777777">
        <w:trPr>
          <w:trHeight w:val="476"/>
          <w:jc w:val="center"/>
        </w:trPr>
        <w:tc>
          <w:tcPr>
            <w:tcW w:w="2269" w:type="dxa"/>
            <w:vAlign w:val="center"/>
          </w:tcPr>
          <w:p w14:paraId="1D2B0CF7" w14:textId="77777777" w:rsidR="006B7775" w:rsidRDefault="00000000">
            <w:pPr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Style w:val="title1"/>
                <w:rFonts w:eastAsia="仿宋_GB2312"/>
              </w:rPr>
              <w:t>提名单位</w:t>
            </w:r>
            <w:r>
              <w:rPr>
                <w:rStyle w:val="title1"/>
                <w:rFonts w:eastAsia="仿宋_GB2312"/>
                <w:lang w:val="en"/>
              </w:rPr>
              <w:t>/</w:t>
            </w:r>
            <w:r>
              <w:rPr>
                <w:rStyle w:val="title1"/>
                <w:rFonts w:eastAsia="仿宋_GB2312"/>
              </w:rPr>
              <w:t>提名专家</w:t>
            </w:r>
          </w:p>
        </w:tc>
        <w:tc>
          <w:tcPr>
            <w:tcW w:w="7051" w:type="dxa"/>
            <w:vAlign w:val="center"/>
          </w:tcPr>
          <w:p w14:paraId="179D1EF9" w14:textId="77777777" w:rsidR="006B7775" w:rsidRDefault="00000000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中国热带农业科学院</w:t>
            </w:r>
          </w:p>
        </w:tc>
      </w:tr>
      <w:tr w:rsidR="006B7775" w14:paraId="576156EE" w14:textId="77777777">
        <w:trPr>
          <w:trHeight w:val="686"/>
          <w:jc w:val="center"/>
        </w:trPr>
        <w:tc>
          <w:tcPr>
            <w:tcW w:w="2269" w:type="dxa"/>
            <w:vAlign w:val="center"/>
          </w:tcPr>
          <w:p w14:paraId="5610B352" w14:textId="77777777" w:rsidR="006B7775" w:rsidRDefault="0000000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Style w:val="title1"/>
                <w:rFonts w:eastAsia="仿宋_GB2312"/>
              </w:rPr>
              <w:t>提名意见</w:t>
            </w:r>
          </w:p>
        </w:tc>
        <w:tc>
          <w:tcPr>
            <w:tcW w:w="7051" w:type="dxa"/>
            <w:vAlign w:val="center"/>
          </w:tcPr>
          <w:p w14:paraId="59BC3379" w14:textId="77777777" w:rsidR="006B7775" w:rsidRDefault="00000000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我单位认真审阅了该项目提名书及附件材料，确认所有材料完整，内容真实，主要完成单位和完成人员排序合理，相关栏目均符合申报海南省科学技术奖的填写要求，并已按要求进行了公示，公示期内无异议。</w:t>
            </w:r>
          </w:p>
          <w:p w14:paraId="240F7BE8" w14:textId="77777777" w:rsidR="006B7775" w:rsidRDefault="00000000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该项目收集国内外油梨资源400余份，建立海南省省级油梨资源圃，提出了划分油梨品种的68个特异性状，并在分子水平上探明了国内资源间的亲缘关系；系统性地针对油梨果重要营养成分的积累规律开展研究，建立了营养性状的精准评价体系；评价筛选出适宜国内种植品种，推动孟连、会东、白沙等油梨“一县一业”的发展，种植面积12万亩，占全国面积90%以上，产值超1亿元，填补了无商业化国产油梨的空白，实现油梨产业从零到一的发展；选育出的‘热选1号’、‘热选2号’新品种（系）在海南推广种植面积2540亩，约占海南种植面积40%以上，为产业发展提供品种保障。同时，探索出“334”产业发展模式，在扶贫和乡村振兴中发挥巨大作用。</w:t>
            </w:r>
          </w:p>
          <w:p w14:paraId="011129AF" w14:textId="77777777" w:rsidR="006B7775" w:rsidRDefault="00000000">
            <w:pPr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该成果完成了从应用基础研究、技术体系研发到技术应用的多个核心环节，凸显出理论研究到实际应用的重要价值和必要性。该成果发表研究论文23篇，其中SCI源论文7篇，一区论文2篇，其中发表在《Food Chemistry》、《Food Hydrocolloids》研究成果。</w:t>
            </w:r>
          </w:p>
          <w:p w14:paraId="0A78CD1C" w14:textId="77777777" w:rsidR="006B7775" w:rsidRDefault="00000000">
            <w:pPr>
              <w:rPr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提名该项目为海南省科学技术进步奖一等奖。</w:t>
            </w:r>
          </w:p>
        </w:tc>
      </w:tr>
      <w:tr w:rsidR="006B7775" w14:paraId="51BB2557" w14:textId="77777777">
        <w:trPr>
          <w:trHeight w:val="824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C50D0CC" w14:textId="77777777" w:rsidR="006B7775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53670CA8" w14:textId="77777777" w:rsidR="006B7775" w:rsidRDefault="00000000">
            <w:pPr>
              <w:spacing w:line="360" w:lineRule="exact"/>
              <w:ind w:firstLineChars="200" w:firstLine="420"/>
              <w:rPr>
                <w:color w:val="000000"/>
                <w:sz w:val="21"/>
                <w:szCs w:val="16"/>
                <w:highlight w:val="yellow"/>
              </w:rPr>
            </w:pPr>
            <w:r>
              <w:rPr>
                <w:color w:val="000000"/>
                <w:sz w:val="21"/>
                <w:szCs w:val="16"/>
              </w:rPr>
              <w:t>油梨（</w:t>
            </w:r>
            <w:r>
              <w:rPr>
                <w:i/>
                <w:sz w:val="21"/>
                <w:szCs w:val="21"/>
              </w:rPr>
              <w:t>Persea americana</w:t>
            </w:r>
            <w:r>
              <w:rPr>
                <w:sz w:val="21"/>
                <w:szCs w:val="21"/>
              </w:rPr>
              <w:t xml:space="preserve"> Mill.</w:t>
            </w:r>
            <w:r>
              <w:rPr>
                <w:color w:val="000000"/>
                <w:sz w:val="21"/>
                <w:szCs w:val="16"/>
              </w:rPr>
              <w:t>），又名鳄梨、牛油果，是樟科鳄梨属植物。其</w:t>
            </w:r>
            <w:r>
              <w:rPr>
                <w:color w:val="000000"/>
                <w:sz w:val="21"/>
              </w:rPr>
              <w:t>果实为一种营养价值很高的水果，</w:t>
            </w:r>
            <w:r>
              <w:rPr>
                <w:color w:val="000000"/>
                <w:sz w:val="21"/>
                <w:szCs w:val="16"/>
              </w:rPr>
              <w:t>富含脂肪酸、蛋白质等多种营养物质</w:t>
            </w:r>
            <w:r>
              <w:rPr>
                <w:color w:val="000000"/>
                <w:sz w:val="21"/>
              </w:rPr>
              <w:t>。油梨</w:t>
            </w:r>
            <w:r>
              <w:rPr>
                <w:color w:val="000000"/>
                <w:sz w:val="21"/>
                <w:szCs w:val="16"/>
              </w:rPr>
              <w:t>备</w:t>
            </w:r>
            <w:r>
              <w:rPr>
                <w:color w:val="000000"/>
                <w:sz w:val="21"/>
              </w:rPr>
              <w:t>受消费者喜欢，但国内油梨销售量</w:t>
            </w:r>
            <w:r>
              <w:rPr>
                <w:color w:val="000000"/>
                <w:sz w:val="21"/>
              </w:rPr>
              <w:t>95%</w:t>
            </w:r>
            <w:r>
              <w:rPr>
                <w:color w:val="000000"/>
                <w:sz w:val="21"/>
              </w:rPr>
              <w:t>以上完全依靠进口</w:t>
            </w:r>
            <w:r>
              <w:rPr>
                <w:color w:val="000000"/>
                <w:sz w:val="21"/>
                <w:szCs w:val="16"/>
              </w:rPr>
              <w:t>。要实现国内油梨果的有效供给，充分发挥油梨生产在乡村振兴中的作用，促进热区农村社会经济发展，就必须尽快实现油梨的产业化发展。我国油梨产业化过程中存在的主要问题有：</w:t>
            </w:r>
            <w:r>
              <w:rPr>
                <w:b/>
                <w:color w:val="000000"/>
                <w:sz w:val="21"/>
                <w:szCs w:val="16"/>
              </w:rPr>
              <w:t>种质资源本底不清、重要经济性状不明以及评价不准、新品种选育推广工作不力等</w:t>
            </w:r>
            <w:r>
              <w:rPr>
                <w:color w:val="000000"/>
                <w:sz w:val="21"/>
                <w:szCs w:val="16"/>
              </w:rPr>
              <w:t>。根据国内油梨生产现状，种质资源收集与保存现状以及产业化过程中的关键科技问题，项目组在国家各类科研项目支持下，在种质资源重要经济性状精准评价、优良新品系选育等方面进行研究，取得以下创新性成果。</w:t>
            </w:r>
          </w:p>
          <w:p w14:paraId="335D6E1C" w14:textId="77777777" w:rsidR="006B7775" w:rsidRDefault="00000000">
            <w:pPr>
              <w:spacing w:line="360" w:lineRule="exact"/>
              <w:rPr>
                <w:b/>
                <w:color w:val="000000"/>
                <w:sz w:val="21"/>
                <w:szCs w:val="16"/>
              </w:rPr>
            </w:pPr>
            <w:r>
              <w:rPr>
                <w:b/>
                <w:color w:val="000000"/>
                <w:sz w:val="21"/>
                <w:szCs w:val="16"/>
              </w:rPr>
              <w:t xml:space="preserve">1. </w:t>
            </w:r>
            <w:r>
              <w:rPr>
                <w:b/>
                <w:color w:val="000000"/>
                <w:sz w:val="21"/>
                <w:szCs w:val="16"/>
              </w:rPr>
              <w:t>摸清国内油梨种质资源类型，建立了资源数据库。</w:t>
            </w:r>
          </w:p>
          <w:p w14:paraId="22560349" w14:textId="77777777" w:rsidR="006B7775" w:rsidRDefault="00000000">
            <w:pPr>
              <w:spacing w:line="360" w:lineRule="exact"/>
              <w:rPr>
                <w:color w:val="000000"/>
                <w:sz w:val="21"/>
                <w:szCs w:val="16"/>
              </w:rPr>
            </w:pPr>
            <w:r>
              <w:rPr>
                <w:color w:val="000000"/>
                <w:sz w:val="21"/>
                <w:szCs w:val="16"/>
              </w:rPr>
              <w:t xml:space="preserve">1.1 </w:t>
            </w:r>
            <w:r>
              <w:rPr>
                <w:color w:val="000000"/>
                <w:sz w:val="21"/>
                <w:szCs w:val="16"/>
              </w:rPr>
              <w:t>通过前期油梨资源调查工作，收集保存资源</w:t>
            </w:r>
            <w:r>
              <w:rPr>
                <w:color w:val="000000"/>
                <w:sz w:val="21"/>
                <w:szCs w:val="16"/>
              </w:rPr>
              <w:t>400</w:t>
            </w:r>
            <w:r>
              <w:rPr>
                <w:color w:val="000000"/>
                <w:sz w:val="21"/>
                <w:szCs w:val="16"/>
              </w:rPr>
              <w:t>余份，基本囊括了我国</w:t>
            </w:r>
            <w:r>
              <w:rPr>
                <w:color w:val="000000"/>
                <w:sz w:val="21"/>
                <w:szCs w:val="16"/>
              </w:rPr>
              <w:lastRenderedPageBreak/>
              <w:t>油梨资源类型，完成了资源的植物学等性状的测定，建立了油梨种质资源数据库。</w:t>
            </w:r>
          </w:p>
          <w:p w14:paraId="58C8DC90" w14:textId="77777777" w:rsidR="006B7775" w:rsidRDefault="00000000">
            <w:pPr>
              <w:spacing w:line="360" w:lineRule="exact"/>
              <w:rPr>
                <w:color w:val="000000"/>
                <w:sz w:val="21"/>
                <w:szCs w:val="16"/>
              </w:rPr>
            </w:pPr>
            <w:r>
              <w:rPr>
                <w:color w:val="000000"/>
                <w:sz w:val="21"/>
                <w:szCs w:val="16"/>
              </w:rPr>
              <w:t xml:space="preserve">1.2 </w:t>
            </w:r>
            <w:r>
              <w:rPr>
                <w:color w:val="000000"/>
                <w:sz w:val="21"/>
                <w:szCs w:val="16"/>
              </w:rPr>
              <w:t>根据油梨种质资源数据库，挖掘出油梨在植物学、农艺学性状上的主要差异，首次提出了划分油梨品种的</w:t>
            </w:r>
            <w:r>
              <w:rPr>
                <w:color w:val="000000"/>
                <w:sz w:val="21"/>
                <w:szCs w:val="16"/>
              </w:rPr>
              <w:t>68</w:t>
            </w:r>
            <w:r>
              <w:rPr>
                <w:color w:val="000000"/>
                <w:sz w:val="21"/>
                <w:szCs w:val="16"/>
              </w:rPr>
              <w:t>个特异性状，初步形成《油梨新品种特异性、一致性和稳定性测试指南》，为油梨种质资源评价及新品种保护奠定了重要基础。</w:t>
            </w:r>
          </w:p>
          <w:p w14:paraId="2CC2605F" w14:textId="77777777" w:rsidR="006B7775" w:rsidRDefault="00000000">
            <w:pPr>
              <w:spacing w:line="360" w:lineRule="exact"/>
              <w:rPr>
                <w:color w:val="000000"/>
                <w:sz w:val="21"/>
                <w:szCs w:val="16"/>
              </w:rPr>
            </w:pPr>
            <w:r>
              <w:rPr>
                <w:color w:val="000000"/>
                <w:sz w:val="21"/>
                <w:szCs w:val="16"/>
              </w:rPr>
              <w:t xml:space="preserve">1.3 </w:t>
            </w:r>
            <w:r>
              <w:rPr>
                <w:color w:val="000000"/>
                <w:sz w:val="21"/>
                <w:szCs w:val="16"/>
              </w:rPr>
              <w:t>首次探明了国内油梨种质资源间的亲缘关系。采用</w:t>
            </w:r>
            <w:r>
              <w:rPr>
                <w:color w:val="000000"/>
                <w:sz w:val="21"/>
                <w:szCs w:val="16"/>
              </w:rPr>
              <w:t>EST-SSR</w:t>
            </w:r>
            <w:r>
              <w:rPr>
                <w:color w:val="000000"/>
                <w:sz w:val="21"/>
                <w:szCs w:val="16"/>
              </w:rPr>
              <w:t>方法，分析了来自我国不同地区的油梨资源遗传背景，初步确定了不同区域油梨的亲缘关系及其可能的亲本，为油梨杂交育种过程中亲本选配和性状鉴定提供了技术支撑。</w:t>
            </w:r>
          </w:p>
          <w:p w14:paraId="37F7F11B" w14:textId="77777777" w:rsidR="006B7775" w:rsidRDefault="00000000">
            <w:pPr>
              <w:spacing w:line="360" w:lineRule="exact"/>
              <w:jc w:val="left"/>
              <w:rPr>
                <w:b/>
                <w:color w:val="000000"/>
                <w:sz w:val="21"/>
                <w:szCs w:val="16"/>
              </w:rPr>
            </w:pPr>
            <w:r>
              <w:rPr>
                <w:rFonts w:hint="eastAsia"/>
                <w:b/>
                <w:color w:val="000000"/>
                <w:sz w:val="21"/>
                <w:szCs w:val="16"/>
              </w:rPr>
              <w:t>2.</w:t>
            </w:r>
            <w:r>
              <w:rPr>
                <w:b/>
                <w:color w:val="000000"/>
                <w:sz w:val="21"/>
                <w:szCs w:val="16"/>
              </w:rPr>
              <w:t>首次系统研究了油梨果实重要营养成分的积累规律，建立了营养性状的精准评价体系，为油梨选育种提供了理论和技术支撑。</w:t>
            </w:r>
          </w:p>
          <w:p w14:paraId="3DE9756C" w14:textId="77777777" w:rsidR="006B7775" w:rsidRDefault="00000000">
            <w:pPr>
              <w:pStyle w:val="a5"/>
              <w:spacing w:line="360" w:lineRule="exact"/>
              <w:ind w:firstLineChars="0" w:firstLine="0"/>
              <w:rPr>
                <w:rFonts w:ascii="Times New Roman"/>
                <w:color w:val="000000"/>
                <w:sz w:val="21"/>
                <w:szCs w:val="16"/>
              </w:rPr>
            </w:pPr>
            <w:r>
              <w:rPr>
                <w:rFonts w:ascii="Times New Roman"/>
                <w:color w:val="000000"/>
                <w:sz w:val="21"/>
                <w:szCs w:val="16"/>
              </w:rPr>
              <w:t>2.1</w:t>
            </w:r>
            <w:r>
              <w:rPr>
                <w:rFonts w:ascii="Times New Roman"/>
                <w:color w:val="000000"/>
                <w:sz w:val="21"/>
                <w:szCs w:val="16"/>
              </w:rPr>
              <w:t>构建了油梨脂肪酸性状的精准评价体系，确定了油梨果肉、种子中脂肪酸组分和含量的差异，发现了不同种质资源间脂肪酸组分和含量变化规律。</w:t>
            </w:r>
          </w:p>
          <w:p w14:paraId="404A7731" w14:textId="77777777" w:rsidR="006B7775" w:rsidRDefault="00000000">
            <w:pPr>
              <w:spacing w:line="360" w:lineRule="exact"/>
              <w:rPr>
                <w:color w:val="000000"/>
                <w:sz w:val="21"/>
                <w:szCs w:val="16"/>
              </w:rPr>
            </w:pPr>
            <w:r>
              <w:rPr>
                <w:color w:val="000000"/>
                <w:sz w:val="21"/>
                <w:szCs w:val="16"/>
              </w:rPr>
              <w:t>2.2</w:t>
            </w:r>
            <w:r>
              <w:rPr>
                <w:color w:val="000000"/>
                <w:sz w:val="21"/>
                <w:szCs w:val="16"/>
              </w:rPr>
              <w:t>构建了油梨蛋白性状的精准评价体系，首次阐明了油梨蛋白的理化、功能及乳化特性，发现了油梨蛋白含有所有人体所必需的氨基酸及其它氨基酸共</w:t>
            </w:r>
            <w:r>
              <w:rPr>
                <w:color w:val="000000"/>
                <w:sz w:val="21"/>
                <w:szCs w:val="16"/>
              </w:rPr>
              <w:t>17</w:t>
            </w:r>
            <w:r>
              <w:rPr>
                <w:color w:val="000000"/>
                <w:sz w:val="21"/>
                <w:szCs w:val="16"/>
              </w:rPr>
              <w:t>种，具备优于最常见的植物蛋白的持油和持水能力，以及稳定的乳化性。</w:t>
            </w:r>
          </w:p>
          <w:p w14:paraId="03CB6D2B" w14:textId="77777777" w:rsidR="006B7775" w:rsidRDefault="00000000">
            <w:pPr>
              <w:spacing w:line="360" w:lineRule="exact"/>
              <w:rPr>
                <w:color w:val="000000"/>
                <w:sz w:val="21"/>
                <w:szCs w:val="16"/>
              </w:rPr>
            </w:pPr>
            <w:r>
              <w:rPr>
                <w:color w:val="000000"/>
                <w:sz w:val="21"/>
                <w:szCs w:val="16"/>
              </w:rPr>
              <w:t>2.3</w:t>
            </w:r>
            <w:r>
              <w:rPr>
                <w:color w:val="000000"/>
                <w:sz w:val="21"/>
                <w:szCs w:val="16"/>
              </w:rPr>
              <w:t>构建了油梨果肉和种子的化学成分与生物活性成分的精准评价体系。确定了油梨果肉、种子中可溶性糖、抗氧化物质素、矿物质的组分含量及之间的差异，发现了种质资源间果肉、种子的化学成分、生物活性成分的差异性。</w:t>
            </w:r>
          </w:p>
          <w:p w14:paraId="2E27C059" w14:textId="77777777" w:rsidR="006B7775" w:rsidRDefault="00000000">
            <w:pPr>
              <w:spacing w:line="360" w:lineRule="exact"/>
              <w:rPr>
                <w:b/>
                <w:color w:val="FF0000"/>
                <w:sz w:val="21"/>
                <w:szCs w:val="16"/>
              </w:rPr>
            </w:pPr>
            <w:r>
              <w:rPr>
                <w:rFonts w:hint="eastAsia"/>
                <w:b/>
                <w:color w:val="000000"/>
                <w:sz w:val="21"/>
                <w:szCs w:val="16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16"/>
              </w:rPr>
              <w:t>评价出适筛选出宜</w:t>
            </w:r>
            <w:r>
              <w:rPr>
                <w:b/>
                <w:color w:val="000000"/>
                <w:sz w:val="21"/>
                <w:szCs w:val="16"/>
              </w:rPr>
              <w:t>品</w:t>
            </w:r>
            <w:r>
              <w:rPr>
                <w:rFonts w:hint="eastAsia"/>
                <w:b/>
                <w:color w:val="000000"/>
                <w:sz w:val="21"/>
                <w:szCs w:val="16"/>
              </w:rPr>
              <w:t>种</w:t>
            </w:r>
            <w:r>
              <w:rPr>
                <w:b/>
                <w:color w:val="000000"/>
                <w:sz w:val="21"/>
                <w:szCs w:val="16"/>
              </w:rPr>
              <w:t>，</w:t>
            </w:r>
            <w:r>
              <w:rPr>
                <w:rFonts w:hint="eastAsia"/>
                <w:b/>
                <w:color w:val="000000"/>
                <w:sz w:val="21"/>
                <w:szCs w:val="16"/>
              </w:rPr>
              <w:t>实现油梨产业从零到一的发展</w:t>
            </w:r>
            <w:r>
              <w:rPr>
                <w:b/>
                <w:color w:val="000000"/>
                <w:sz w:val="21"/>
                <w:szCs w:val="16"/>
              </w:rPr>
              <w:t>。</w:t>
            </w:r>
          </w:p>
          <w:p w14:paraId="460AD2E0" w14:textId="77777777" w:rsidR="006B7775" w:rsidRDefault="00000000">
            <w:pPr>
              <w:spacing w:line="360" w:lineRule="exact"/>
              <w:ind w:firstLineChars="200" w:firstLine="420"/>
              <w:rPr>
                <w:color w:val="000000"/>
                <w:sz w:val="21"/>
                <w:szCs w:val="16"/>
              </w:rPr>
            </w:pPr>
            <w:r>
              <w:rPr>
                <w:rFonts w:hint="eastAsia"/>
                <w:color w:val="000000"/>
                <w:sz w:val="21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16"/>
              </w:rPr>
              <w:t>利用上述优选的种质资源和性状精准评价体系，经过综合评价及近</w:t>
            </w:r>
            <w:r>
              <w:rPr>
                <w:rFonts w:hint="eastAsia"/>
                <w:color w:val="000000"/>
                <w:sz w:val="21"/>
                <w:szCs w:val="16"/>
              </w:rPr>
              <w:t>5-8</w:t>
            </w:r>
            <w:r>
              <w:rPr>
                <w:rFonts w:hint="eastAsia"/>
                <w:color w:val="000000"/>
                <w:sz w:val="21"/>
                <w:szCs w:val="16"/>
              </w:rPr>
              <w:t>年的种植管理，优选出</w:t>
            </w:r>
            <w:r>
              <w:rPr>
                <w:rFonts w:hint="eastAsia"/>
                <w:color w:val="000000"/>
                <w:sz w:val="21"/>
                <w:szCs w:val="16"/>
              </w:rPr>
              <w:t>hass(</w:t>
            </w:r>
            <w:r>
              <w:rPr>
                <w:rFonts w:hint="eastAsia"/>
                <w:color w:val="000000"/>
                <w:sz w:val="21"/>
                <w:szCs w:val="16"/>
              </w:rPr>
              <w:t>哈斯</w:t>
            </w:r>
            <w:r>
              <w:rPr>
                <w:rFonts w:hint="eastAsia"/>
                <w:color w:val="000000"/>
                <w:sz w:val="21"/>
                <w:szCs w:val="16"/>
              </w:rPr>
              <w:t>)</w:t>
            </w:r>
            <w:r>
              <w:rPr>
                <w:rFonts w:hint="eastAsia"/>
                <w:color w:val="000000"/>
                <w:sz w:val="21"/>
                <w:szCs w:val="16"/>
              </w:rPr>
              <w:t>品种，适合在云南孟连及周边、四川凉山州、攀枝花等种植，完成单位分别在孟连（“一县一业”）、攀枝花、会东县（“一县一业”）等地种及合作种植油梨</w:t>
            </w:r>
            <w:r>
              <w:rPr>
                <w:rFonts w:hint="eastAsia"/>
                <w:color w:val="000000"/>
                <w:sz w:val="21"/>
                <w:szCs w:val="16"/>
              </w:rPr>
              <w:t>12</w:t>
            </w:r>
            <w:r>
              <w:rPr>
                <w:rFonts w:hint="eastAsia"/>
                <w:color w:val="000000"/>
                <w:sz w:val="21"/>
                <w:szCs w:val="16"/>
              </w:rPr>
              <w:t>万亩，占全国种植面积</w:t>
            </w:r>
            <w:r>
              <w:rPr>
                <w:rFonts w:hint="eastAsia"/>
                <w:color w:val="000000"/>
                <w:sz w:val="21"/>
                <w:szCs w:val="16"/>
              </w:rPr>
              <w:t>90%</w:t>
            </w:r>
            <w:r>
              <w:rPr>
                <w:rFonts w:hint="eastAsia"/>
                <w:color w:val="000000"/>
                <w:sz w:val="21"/>
                <w:szCs w:val="16"/>
              </w:rPr>
              <w:t>以上，产值超</w:t>
            </w:r>
            <w:r>
              <w:rPr>
                <w:rFonts w:hint="eastAsia"/>
                <w:color w:val="000000"/>
                <w:sz w:val="21"/>
                <w:szCs w:val="16"/>
              </w:rPr>
              <w:t>1</w:t>
            </w:r>
            <w:r>
              <w:rPr>
                <w:rFonts w:hint="eastAsia"/>
                <w:color w:val="000000"/>
                <w:sz w:val="21"/>
                <w:szCs w:val="16"/>
              </w:rPr>
              <w:t>亿元。占国内市场总消费量的</w:t>
            </w:r>
            <w:r>
              <w:rPr>
                <w:rFonts w:hint="eastAsia"/>
                <w:color w:val="000000"/>
                <w:sz w:val="21"/>
                <w:szCs w:val="16"/>
              </w:rPr>
              <w:t>8%</w:t>
            </w:r>
            <w:r>
              <w:rPr>
                <w:rFonts w:hint="eastAsia"/>
                <w:color w:val="000000"/>
                <w:sz w:val="21"/>
                <w:szCs w:val="16"/>
              </w:rPr>
              <w:t>，填补了中国市场无国产牛油果的空白，成功替代了</w:t>
            </w:r>
            <w:r>
              <w:rPr>
                <w:rFonts w:hint="eastAsia"/>
                <w:color w:val="000000"/>
                <w:sz w:val="21"/>
                <w:szCs w:val="16"/>
              </w:rPr>
              <w:t>6%</w:t>
            </w:r>
            <w:r>
              <w:rPr>
                <w:rFonts w:hint="eastAsia"/>
                <w:color w:val="000000"/>
                <w:sz w:val="21"/>
                <w:szCs w:val="16"/>
              </w:rPr>
              <w:t>的牛油果进口供给份额。</w:t>
            </w:r>
          </w:p>
          <w:p w14:paraId="2848AC39" w14:textId="77777777" w:rsidR="006B7775" w:rsidRDefault="00000000">
            <w:pPr>
              <w:spacing w:line="360" w:lineRule="exact"/>
              <w:ind w:firstLineChars="200" w:firstLine="420"/>
              <w:rPr>
                <w:color w:val="000000"/>
                <w:sz w:val="21"/>
                <w:szCs w:val="16"/>
              </w:rPr>
            </w:pPr>
            <w:r>
              <w:rPr>
                <w:rFonts w:hint="eastAsia"/>
                <w:color w:val="000000"/>
                <w:sz w:val="21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16"/>
              </w:rPr>
              <w:t>同时，绿银公司、产投公司作为孟连县扶贫明星企业，已成为孟连县扶贫和乡村振兴的产业引擎，探索出“</w:t>
            </w:r>
            <w:r>
              <w:rPr>
                <w:rFonts w:hint="eastAsia"/>
                <w:color w:val="000000"/>
                <w:sz w:val="21"/>
                <w:szCs w:val="16"/>
              </w:rPr>
              <w:t>334</w:t>
            </w:r>
            <w:r>
              <w:rPr>
                <w:rFonts w:hint="eastAsia"/>
                <w:color w:val="000000"/>
                <w:sz w:val="21"/>
                <w:szCs w:val="16"/>
              </w:rPr>
              <w:t>”产业发展模式。核心示范园成为国务院在云南认定的三个“脱贫攻坚考察点”之一。</w:t>
            </w:r>
          </w:p>
          <w:p w14:paraId="0703E02D" w14:textId="77777777" w:rsidR="006B7775" w:rsidRDefault="00000000">
            <w:pPr>
              <w:spacing w:line="36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16"/>
              </w:rPr>
              <w:t xml:space="preserve"> </w:t>
            </w:r>
            <w:r>
              <w:rPr>
                <w:color w:val="000000"/>
                <w:sz w:val="21"/>
                <w:szCs w:val="16"/>
              </w:rPr>
              <w:t>利用上述种质资源和性状精准评价体系，经过优良性状定向选育，形成性状稳定的</w:t>
            </w:r>
            <w:r>
              <w:rPr>
                <w:color w:val="000000"/>
                <w:sz w:val="21"/>
                <w:szCs w:val="16"/>
              </w:rPr>
              <w:t>8</w:t>
            </w:r>
            <w:r>
              <w:rPr>
                <w:color w:val="000000"/>
                <w:sz w:val="21"/>
                <w:szCs w:val="16"/>
              </w:rPr>
              <w:t>个品系。其</w:t>
            </w:r>
            <w:r>
              <w:rPr>
                <w:sz w:val="21"/>
                <w:szCs w:val="16"/>
              </w:rPr>
              <w:t>中，</w:t>
            </w:r>
            <w:r>
              <w:rPr>
                <w:sz w:val="21"/>
                <w:szCs w:val="16"/>
              </w:rPr>
              <w:t>“</w:t>
            </w:r>
            <w:r>
              <w:rPr>
                <w:sz w:val="21"/>
                <w:szCs w:val="16"/>
              </w:rPr>
              <w:t>热选</w:t>
            </w:r>
            <w:r>
              <w:rPr>
                <w:sz w:val="21"/>
                <w:szCs w:val="16"/>
              </w:rPr>
              <w:t>1</w:t>
            </w:r>
            <w:r>
              <w:rPr>
                <w:sz w:val="21"/>
                <w:szCs w:val="16"/>
              </w:rPr>
              <w:t>号</w:t>
            </w:r>
            <w:r>
              <w:rPr>
                <w:sz w:val="21"/>
                <w:szCs w:val="16"/>
              </w:rPr>
              <w:t>”</w:t>
            </w:r>
            <w:r>
              <w:rPr>
                <w:sz w:val="21"/>
                <w:szCs w:val="16"/>
              </w:rPr>
              <w:t>和</w:t>
            </w:r>
            <w:r>
              <w:rPr>
                <w:sz w:val="21"/>
                <w:szCs w:val="16"/>
              </w:rPr>
              <w:t>“</w:t>
            </w:r>
            <w:r>
              <w:rPr>
                <w:sz w:val="21"/>
                <w:szCs w:val="16"/>
              </w:rPr>
              <w:t>热选</w:t>
            </w:r>
            <w:r>
              <w:rPr>
                <w:sz w:val="21"/>
                <w:szCs w:val="16"/>
              </w:rPr>
              <w:t>2</w:t>
            </w:r>
            <w:r>
              <w:rPr>
                <w:sz w:val="21"/>
                <w:szCs w:val="16"/>
              </w:rPr>
              <w:t>号</w:t>
            </w:r>
            <w:r>
              <w:rPr>
                <w:sz w:val="21"/>
                <w:szCs w:val="16"/>
              </w:rPr>
              <w:t xml:space="preserve">” </w:t>
            </w:r>
            <w:r>
              <w:rPr>
                <w:sz w:val="21"/>
                <w:szCs w:val="16"/>
              </w:rPr>
              <w:t>新品系在海南白沙等试种成功后，逐步在海南省全岛和云南等地推广种植，</w:t>
            </w:r>
            <w:r>
              <w:rPr>
                <w:sz w:val="21"/>
                <w:szCs w:val="21"/>
              </w:rPr>
              <w:t>推广面积</w:t>
            </w:r>
            <w:r>
              <w:rPr>
                <w:sz w:val="21"/>
                <w:szCs w:val="21"/>
              </w:rPr>
              <w:t>2540</w:t>
            </w:r>
            <w:r>
              <w:rPr>
                <w:sz w:val="21"/>
                <w:szCs w:val="21"/>
              </w:rPr>
              <w:t>亩，约占海南种植面积的</w:t>
            </w:r>
            <w:r>
              <w:rPr>
                <w:sz w:val="21"/>
                <w:szCs w:val="21"/>
              </w:rPr>
              <w:t>40%</w:t>
            </w:r>
            <w:r>
              <w:rPr>
                <w:sz w:val="21"/>
                <w:szCs w:val="21"/>
              </w:rPr>
              <w:t>以上，收入</w:t>
            </w:r>
            <w:r>
              <w:rPr>
                <w:sz w:val="21"/>
                <w:szCs w:val="21"/>
              </w:rPr>
              <w:t>256.25</w:t>
            </w:r>
            <w:r>
              <w:rPr>
                <w:sz w:val="21"/>
                <w:szCs w:val="21"/>
              </w:rPr>
              <w:t>万元，预计果树丰产期，果实销售每年可达</w:t>
            </w:r>
            <w:r>
              <w:rPr>
                <w:sz w:val="21"/>
                <w:szCs w:val="21"/>
              </w:rPr>
              <w:t>1.9</w:t>
            </w:r>
            <w:r>
              <w:rPr>
                <w:sz w:val="21"/>
                <w:szCs w:val="21"/>
              </w:rPr>
              <w:t>亿元。</w:t>
            </w:r>
          </w:p>
          <w:p w14:paraId="3ABBCD2E" w14:textId="77777777" w:rsidR="006B7775" w:rsidRDefault="00000000">
            <w:pPr>
              <w:spacing w:line="360" w:lineRule="exact"/>
              <w:ind w:firstLineChars="200" w:firstLine="42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color w:val="000000"/>
                <w:sz w:val="21"/>
                <w:szCs w:val="16"/>
              </w:rPr>
              <w:t>该成果发表研究论文</w:t>
            </w:r>
            <w:r>
              <w:rPr>
                <w:color w:val="000000"/>
                <w:sz w:val="21"/>
                <w:szCs w:val="16"/>
              </w:rPr>
              <w:t>23</w:t>
            </w:r>
            <w:r>
              <w:rPr>
                <w:color w:val="000000"/>
                <w:sz w:val="21"/>
                <w:szCs w:val="16"/>
              </w:rPr>
              <w:t>篇，其中</w:t>
            </w:r>
            <w:r>
              <w:rPr>
                <w:color w:val="000000"/>
                <w:sz w:val="21"/>
                <w:szCs w:val="16"/>
              </w:rPr>
              <w:t>SCI</w:t>
            </w:r>
            <w:r>
              <w:rPr>
                <w:color w:val="000000"/>
                <w:sz w:val="21"/>
                <w:szCs w:val="16"/>
              </w:rPr>
              <w:t>收录论文</w:t>
            </w:r>
            <w:r>
              <w:rPr>
                <w:color w:val="000000"/>
                <w:sz w:val="21"/>
                <w:szCs w:val="16"/>
              </w:rPr>
              <w:t>7</w:t>
            </w:r>
            <w:r>
              <w:rPr>
                <w:color w:val="000000"/>
                <w:sz w:val="21"/>
                <w:szCs w:val="16"/>
              </w:rPr>
              <w:t>篇，一区论文</w:t>
            </w:r>
            <w:r>
              <w:rPr>
                <w:color w:val="000000"/>
                <w:sz w:val="21"/>
                <w:szCs w:val="16"/>
              </w:rPr>
              <w:t>2</w:t>
            </w:r>
            <w:r>
              <w:rPr>
                <w:color w:val="000000"/>
                <w:sz w:val="21"/>
                <w:szCs w:val="16"/>
              </w:rPr>
              <w:t>篇，被引用</w:t>
            </w:r>
            <w:r>
              <w:rPr>
                <w:color w:val="000000"/>
                <w:sz w:val="21"/>
                <w:szCs w:val="16"/>
              </w:rPr>
              <w:t>135</w:t>
            </w:r>
            <w:r>
              <w:rPr>
                <w:color w:val="000000"/>
                <w:sz w:val="21"/>
                <w:szCs w:val="16"/>
              </w:rPr>
              <w:t>次。其中发表于</w:t>
            </w:r>
            <w:r>
              <w:rPr>
                <w:color w:val="000000"/>
                <w:sz w:val="21"/>
                <w:szCs w:val="16"/>
              </w:rPr>
              <w:t>Top</w:t>
            </w:r>
            <w:r>
              <w:rPr>
                <w:color w:val="000000"/>
                <w:sz w:val="21"/>
                <w:szCs w:val="16"/>
              </w:rPr>
              <w:t>期刊《</w:t>
            </w:r>
            <w:r>
              <w:rPr>
                <w:color w:val="000000"/>
                <w:sz w:val="21"/>
                <w:szCs w:val="16"/>
              </w:rPr>
              <w:t>Food Chemistry</w:t>
            </w:r>
            <w:r>
              <w:rPr>
                <w:color w:val="000000"/>
                <w:sz w:val="21"/>
                <w:szCs w:val="16"/>
              </w:rPr>
              <w:t>》（</w:t>
            </w:r>
            <w:r>
              <w:rPr>
                <w:color w:val="000000"/>
                <w:sz w:val="21"/>
                <w:szCs w:val="16"/>
              </w:rPr>
              <w:t>IF 6.306</w:t>
            </w:r>
            <w:r>
              <w:rPr>
                <w:color w:val="000000"/>
                <w:sz w:val="21"/>
                <w:szCs w:val="16"/>
              </w:rPr>
              <w:t>）和《</w:t>
            </w:r>
            <w:r>
              <w:rPr>
                <w:color w:val="000000"/>
                <w:sz w:val="21"/>
                <w:szCs w:val="16"/>
              </w:rPr>
              <w:t xml:space="preserve">Food </w:t>
            </w:r>
            <w:r>
              <w:rPr>
                <w:color w:val="000000"/>
                <w:sz w:val="21"/>
                <w:szCs w:val="16"/>
              </w:rPr>
              <w:lastRenderedPageBreak/>
              <w:t>Hydrocolloids</w:t>
            </w:r>
            <w:r>
              <w:rPr>
                <w:color w:val="000000"/>
                <w:sz w:val="21"/>
                <w:szCs w:val="16"/>
              </w:rPr>
              <w:t>》</w:t>
            </w:r>
            <w:r>
              <w:rPr>
                <w:color w:val="000000"/>
                <w:sz w:val="21"/>
                <w:szCs w:val="16"/>
              </w:rPr>
              <w:t xml:space="preserve">(IF 5.839) </w:t>
            </w:r>
            <w:r>
              <w:rPr>
                <w:color w:val="000000"/>
                <w:sz w:val="21"/>
                <w:szCs w:val="16"/>
              </w:rPr>
              <w:t>研究成果，得到了国际同行的高度认可，其余论文加强了本成果各创新点的诸多细节，提高了我国在油梨种质资源和选育种领域的影响力。</w:t>
            </w:r>
          </w:p>
        </w:tc>
      </w:tr>
      <w:tr w:rsidR="006B7775" w14:paraId="39A5A788" w14:textId="77777777">
        <w:trPr>
          <w:trHeight w:val="1465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3946D53" w14:textId="77777777" w:rsidR="006B7775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提名书</w:t>
            </w:r>
          </w:p>
          <w:p w14:paraId="4032C026" w14:textId="77777777" w:rsidR="006B7775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相关内容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76025814" w14:textId="77777777" w:rsidR="006B7775" w:rsidRDefault="00000000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Wang J, Wang A, Zang X, Tan L, Xu B, Chen H, Jin Z, Ma W.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Physicochemical, functional and emulsion properties of edible protein from avocado (Persea americana Mill.) oil processing by-products[J]. Food Chemistry, 2019, 288: 146-153.</w:t>
            </w:r>
          </w:p>
          <w:p w14:paraId="52F9F525" w14:textId="77777777" w:rsidR="006B7775" w:rsidRDefault="00000000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Wang J, Wang A, Zang X,</w:t>
            </w: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Tan L, Ge Y, Lin X, Xu B, Jin Z, Ma W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. Physical and oxidative stability of functional avocado oil high internal phase emulsions collaborative formulated using citrus nanofibers and tannic acid[J]. Food Hydrocolloids, 2018, 82: 248-257.</w:t>
            </w:r>
          </w:p>
          <w:p w14:paraId="5A3E6C46" w14:textId="77777777" w:rsidR="006B7775" w:rsidRDefault="00000000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Ge Y, Zang X, Liu Y,</w:t>
            </w: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Wang L, Wang J, Li Y, Ma W.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Multi-Omics Analysis to Visualize Ecotype-Specific Heterogeneity of the Metabolites in the Mesocarp Tissue of Three Avocado (Persea </w:t>
            </w: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mericana Mill.) Ecotypes[J]. Horticulturae, 2021, 7(5): 94.</w:t>
            </w:r>
          </w:p>
          <w:p w14:paraId="27CC9F7C" w14:textId="77777777" w:rsidR="006B7775" w:rsidRDefault="00000000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Liu Y, Ge Y, Zhan R,</w:t>
            </w: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Lin X, Zang X, Li Y, Yang Y, Ma W.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Molecular markers and a quality trait evaluation for assessing the genetic diversity of avocado landraces from China[J]. Agriculture, 2020, 10(4): 102.</w:t>
            </w:r>
          </w:p>
          <w:p w14:paraId="700F1AA8" w14:textId="77777777" w:rsidR="006B7775" w:rsidRDefault="00000000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Ge Y, Zhang T, Wu B, Tan L, Ma F, Zou M, Chen H, Pei J, Liu Y, Chen Z, Xu Z, Wang T.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Genome-wide assessment of avocado germplasm determined from specific length amplified fragment sequencing and transcriptomes: Population structure, genetic diversity, identification, and application of race-specific markers[J]. Genes, 2019, 10(3): 215.</w:t>
            </w:r>
          </w:p>
          <w:p w14:paraId="0E7E8B3B" w14:textId="77777777" w:rsidR="006B7775" w:rsidRDefault="00000000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Ge Y, Hu F, Tan L, </w:t>
            </w: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>Wu B, Wang T, Zhang T, Ma F, Cao J, Xu Z, Zhan R.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Molecular diversity in a germplasm collection of avocado accessions from the tropical and subtropical regions of China[J]. Crop Breeding and Applied Biotechnology, 2019, 19: 153-160.</w:t>
            </w:r>
          </w:p>
          <w:p w14:paraId="27B01500" w14:textId="77777777" w:rsidR="006B7775" w:rsidRDefault="00000000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Ge Y, Zang X, Tan L, </w:t>
            </w: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Wang J, Liu Y, Li Y, Wang N, Chen D, Zhan R, Ma W.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Single-molecule long-read sequencing of avocado generates microsatellite markers for analyzing the genetic diversity in avocado germplasm[J]. Agronomy, 2019, 9(9): 512.</w:t>
            </w:r>
          </w:p>
          <w:p w14:paraId="29226E2E" w14:textId="77777777" w:rsidR="006B7775" w:rsidRDefault="00000000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Ge Y, Si X, Cao J, </w:t>
            </w: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Zhou Z, Wang W, Ma W.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Morphological characteristics, nutritional quality, and bioactive constituents in fruits of two avocado (Persea americana) varieties from Hainan province China[J]. Journal of Agricultural Science, 2017, 9(2): 1-10.</w:t>
            </w:r>
          </w:p>
          <w:p w14:paraId="28E991A3" w14:textId="77777777" w:rsidR="006B7775" w:rsidRDefault="00000000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Ge Y, Si X, Wu B, </w:t>
            </w: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Dong X, Xu Z, Ma W.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Oil content and fatty acid composition of the seeds of 16 avocado (Persea americana) accessions collected from southern China and their application in a soap bar[J]. Journal of Agricultural Science, 2018, 10(11): 69-78.</w:t>
            </w:r>
          </w:p>
          <w:p w14:paraId="2384D32A" w14:textId="77777777" w:rsidR="006B7775" w:rsidRDefault="00000000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Ge Y, Dong X, Wu B,</w:t>
            </w:r>
            <w:r>
              <w:rPr>
                <w:rFonts w:ascii="Arial" w:hAnsi="Arial" w:cs="Arial" w:hint="eastAsia"/>
                <w:color w:val="222222"/>
                <w:sz w:val="19"/>
                <w:szCs w:val="19"/>
                <w:shd w:val="clear" w:color="auto" w:fill="FFFFFF"/>
              </w:rPr>
              <w:t xml:space="preserve"> Xu Z, Zhou Z, Lin X, Wang J, Zang X, Ma W.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Physiological, histological, and molecular analyses of avocado mesocarp fatty acids during fruit development[J]. Journal of Agricultural Science, 2018, 11(1): 95.</w:t>
            </w:r>
          </w:p>
        </w:tc>
      </w:tr>
      <w:tr w:rsidR="006B7775" w14:paraId="437E6A40" w14:textId="77777777">
        <w:trPr>
          <w:trHeight w:val="1654"/>
          <w:jc w:val="center"/>
        </w:trPr>
        <w:tc>
          <w:tcPr>
            <w:tcW w:w="2269" w:type="dxa"/>
            <w:vAlign w:val="center"/>
          </w:tcPr>
          <w:p w14:paraId="2318EBDE" w14:textId="77777777" w:rsidR="006B7775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主要完成人</w:t>
            </w:r>
          </w:p>
        </w:tc>
        <w:tc>
          <w:tcPr>
            <w:tcW w:w="7051" w:type="dxa"/>
            <w:vAlign w:val="center"/>
          </w:tcPr>
          <w:p w14:paraId="0E1D66DD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王甲水，排名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1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，副研究员，工作单位：中国热带农业科学院热带作物品种资源研究所，完成单位：中国热带农业科学院海口实验站；</w:t>
            </w:r>
          </w:p>
          <w:p w14:paraId="18FFDD24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马蔚红，排名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2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，研究员，工作单位：中国热带农业科学院热带作物品种资源研究所，完成单位：中国热带农业科学院海口实验站；</w:t>
            </w:r>
          </w:p>
          <w:p w14:paraId="2AD3720A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祁家柱，排名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3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，总经理，工作单位：普洱绿银生物股份有限公司；</w:t>
            </w:r>
          </w:p>
          <w:p w14:paraId="0CCAB9CF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李艳霞，排名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4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，助理研究员，工作单位：中国热带农业科学院热带作物品种资源研究所，完成单位：中国热带农业科学院海口实验站；</w:t>
            </w:r>
          </w:p>
          <w:p w14:paraId="5846FB50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杨宏宾，排名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5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，助理研究员，工作单位：中国热带农业科学院热带作物品种资源研究所，完成单位：中国热带农业科学院海口实验站；</w:t>
            </w:r>
          </w:p>
          <w:p w14:paraId="3623FFFC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张佳丽，排名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6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，研究实习员，工作单位：中国热带农业科学院热带作物品种资源研究所，完成单位：中国热带农业科学院海口实验站；</w:t>
            </w:r>
          </w:p>
          <w:p w14:paraId="1E202ACF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吴佩聪，排名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7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，研究实习员，工作单位：中国热带农业科学院海口实验站；</w:t>
            </w:r>
          </w:p>
          <w:p w14:paraId="53170CE2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朱维斯，排名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8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，负责人，孟连县牛油果科学技术研究中心、</w:t>
            </w:r>
            <w:hyperlink r:id="rId6" w:tgtFrame="https://www.baidu.com/_blank" w:history="1">
              <w:r>
                <w:rPr>
                  <w:rFonts w:eastAsia="仿宋_GB2312"/>
                  <w:bCs/>
                  <w:sz w:val="21"/>
                  <w:szCs w:val="21"/>
                </w:rPr>
                <w:t>孟连县产业投资集团有限公司</w:t>
              </w:r>
            </w:hyperlink>
            <w:r>
              <w:rPr>
                <w:rFonts w:eastAsia="仿宋_GB2312" w:hint="eastAsia"/>
                <w:bCs/>
                <w:sz w:val="21"/>
                <w:szCs w:val="21"/>
              </w:rPr>
              <w:t>；</w:t>
            </w:r>
          </w:p>
          <w:p w14:paraId="36561118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葛宇，排名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9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，副研究员，工作单位：云南农业大学，完成单位：中国热带农业科学院海口实验站；</w:t>
            </w:r>
          </w:p>
          <w:p w14:paraId="1EDA9B24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杨旭东，排名</w:t>
            </w:r>
            <w:r>
              <w:rPr>
                <w:rFonts w:eastAsia="仿宋_GB2312" w:hint="eastAsia"/>
                <w:bCs/>
                <w:sz w:val="21"/>
                <w:szCs w:val="21"/>
              </w:rPr>
              <w:t>10</w:t>
            </w:r>
            <w:r>
              <w:rPr>
                <w:rFonts w:eastAsia="仿宋_GB2312" w:hint="eastAsia"/>
                <w:bCs/>
                <w:sz w:val="21"/>
                <w:szCs w:val="21"/>
              </w:rPr>
              <w:t>，总经理，工作单位：四川优阳农业有限公司；</w:t>
            </w:r>
          </w:p>
        </w:tc>
      </w:tr>
      <w:tr w:rsidR="006B7775" w14:paraId="76D5F633" w14:textId="77777777">
        <w:trPr>
          <w:trHeight w:val="948"/>
          <w:jc w:val="center"/>
        </w:trPr>
        <w:tc>
          <w:tcPr>
            <w:tcW w:w="2269" w:type="dxa"/>
            <w:vAlign w:val="center"/>
          </w:tcPr>
          <w:p w14:paraId="63BEFF9A" w14:textId="77777777" w:rsidR="006B7775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7051" w:type="dxa"/>
            <w:vAlign w:val="center"/>
          </w:tcPr>
          <w:p w14:paraId="3160956E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第一完成单位：中国热带农业科学院热带作物品种资源研究所；</w:t>
            </w:r>
          </w:p>
          <w:p w14:paraId="615178AC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第二完成单位：中国热带农业科学院海口实验站；</w:t>
            </w:r>
          </w:p>
          <w:p w14:paraId="0D8F44EA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第三完成单位：孟连县牛油果科学技术研究中心；</w:t>
            </w:r>
          </w:p>
          <w:p w14:paraId="4C538419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第四完成单位：普洱绿银生物股份有限公司；</w:t>
            </w:r>
          </w:p>
          <w:p w14:paraId="3AFF8AAD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第五完成单位：云南农业大学；</w:t>
            </w:r>
          </w:p>
          <w:p w14:paraId="7877CF48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第六完成单位：</w:t>
            </w:r>
            <w:hyperlink r:id="rId7" w:tgtFrame="https://www.baidu.com/_blank" w:history="1">
              <w:r>
                <w:rPr>
                  <w:rFonts w:eastAsia="仿宋_GB2312"/>
                  <w:bCs/>
                  <w:sz w:val="21"/>
                  <w:szCs w:val="21"/>
                </w:rPr>
                <w:t>孟连县产业投资集团有限公司</w:t>
              </w:r>
            </w:hyperlink>
            <w:r>
              <w:rPr>
                <w:rFonts w:eastAsia="仿宋_GB2312" w:hint="eastAsia"/>
                <w:bCs/>
                <w:sz w:val="21"/>
                <w:szCs w:val="21"/>
              </w:rPr>
              <w:t>；</w:t>
            </w:r>
          </w:p>
          <w:p w14:paraId="27580574" w14:textId="77777777" w:rsidR="006B7775" w:rsidRDefault="00000000">
            <w:pPr>
              <w:spacing w:line="440" w:lineRule="exac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第七完成单位：四川优阳农业有限公司</w:t>
            </w:r>
          </w:p>
        </w:tc>
      </w:tr>
    </w:tbl>
    <w:p w14:paraId="0952F22D" w14:textId="77777777" w:rsidR="006B7775" w:rsidRDefault="00000000">
      <w:pPr>
        <w:spacing w:line="44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说明：国际科学技术合作奖可不用公示，其余奖项必须公示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至少7个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wavyHeavy"/>
        </w:rPr>
        <w:t>工作日</w:t>
      </w:r>
    </w:p>
    <w:p w14:paraId="4E214E56" w14:textId="77777777" w:rsidR="006B7775" w:rsidRDefault="006B7775"/>
    <w:sectPr w:rsidR="006B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AC71" w14:textId="77777777" w:rsidR="00D5241F" w:rsidRDefault="00D5241F" w:rsidP="00115621">
      <w:r>
        <w:separator/>
      </w:r>
    </w:p>
  </w:endnote>
  <w:endnote w:type="continuationSeparator" w:id="0">
    <w:p w14:paraId="4D1F27A6" w14:textId="77777777" w:rsidR="00D5241F" w:rsidRDefault="00D5241F" w:rsidP="0011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3773" w14:textId="77777777" w:rsidR="00D5241F" w:rsidRDefault="00D5241F" w:rsidP="00115621">
      <w:r>
        <w:separator/>
      </w:r>
    </w:p>
  </w:footnote>
  <w:footnote w:type="continuationSeparator" w:id="0">
    <w:p w14:paraId="33E75473" w14:textId="77777777" w:rsidR="00D5241F" w:rsidRDefault="00D5241F" w:rsidP="0011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VjNjA2NGViNWYyNWI5ZTEyOTM0YWM5ZjRhZjFkOWUifQ=="/>
  </w:docVars>
  <w:rsids>
    <w:rsidRoot w:val="00B228D4"/>
    <w:rsid w:val="00115621"/>
    <w:rsid w:val="0067057A"/>
    <w:rsid w:val="006B7775"/>
    <w:rsid w:val="00856F43"/>
    <w:rsid w:val="00B228D4"/>
    <w:rsid w:val="00D5241F"/>
    <w:rsid w:val="00F87668"/>
    <w:rsid w:val="117B0D8C"/>
    <w:rsid w:val="22FC4A00"/>
    <w:rsid w:val="298754AC"/>
    <w:rsid w:val="354A1850"/>
    <w:rsid w:val="365E3597"/>
    <w:rsid w:val="3A887ABA"/>
    <w:rsid w:val="4443057F"/>
    <w:rsid w:val="48965ED0"/>
    <w:rsid w:val="55C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E4B34"/>
  <w15:docId w15:val="{14C5B13F-92B0-4643-9635-60AAE15C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spacing w:after="120"/>
    </w:pPr>
  </w:style>
  <w:style w:type="paragraph" w:styleId="a5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title1">
    <w:name w:val="title1"/>
    <w:autoRedefine/>
    <w:qFormat/>
    <w:rPr>
      <w:b/>
      <w:bCs/>
      <w:color w:val="999900"/>
      <w:sz w:val="24"/>
      <w:szCs w:val="24"/>
    </w:rPr>
  </w:style>
  <w:style w:type="character" w:customStyle="1" w:styleId="a4">
    <w:name w:val="正文文本 字符"/>
    <w:basedOn w:val="a0"/>
    <w:link w:val="a3"/>
    <w:autoRedefine/>
    <w:uiPriority w:val="99"/>
    <w:semiHidden/>
    <w:rPr>
      <w:rFonts w:ascii="Times New Roman" w:eastAsia="宋体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156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1562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15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156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Xm5bj0wFkSondhkcU5IN1wxMqM21692EH7DRAjQoE6daEDf38CaLlDLwcN8yYyMumbXVQw5UIdtsTM5Qkuk-3o2PHkgDo3utF_QScurjYcYGSqlFORcy1AJHhp_-4EPXonheDVTQmRK6cl79StEUzhLtCLIcFaAuee3OHnvy1baG4iiHY7ppefxjbXMRmgLoi21tHJB07ae1PRNEZFAc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Xm5bj0wFkSondhkcU5IN1wxMqM21692EH7DRAjQoE6daEDf38CaLlDLwcN8yYyMumbXVQw5UIdtsTM5Qkuk-3o2PHkgDo3utF_QScurjYcYGSqlFORcy1AJHhp_-4EPXonheDVTQmRK6cl79StEUzhLtCLIcFaAuee3OHnvy1baG4iiHY7ppefxjbXMRmgLoi21tHJB07ae1PRNEZFAcG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品资所科技处</dc:creator>
  <cp:lastModifiedBy>品资所科技处</cp:lastModifiedBy>
  <cp:revision>4</cp:revision>
  <dcterms:created xsi:type="dcterms:W3CDTF">2024-01-08T02:29:00Z</dcterms:created>
  <dcterms:modified xsi:type="dcterms:W3CDTF">2024-01-15T07:07:00Z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E20331826C854F1990BA2CBB2EFAD73B_12</vt:lpwstr>
  </property>
</Properties>
</file>