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C88" w:rsidRDefault="004F2C88" w:rsidP="004F2C88">
      <w:pPr>
        <w:widowControl/>
        <w:jc w:val="left"/>
        <w:rPr>
          <w:rFonts w:ascii="宋体" w:hAnsi="宋体" w:cs="宋体"/>
          <w:b/>
          <w:bCs/>
          <w:spacing w:val="20"/>
          <w:sz w:val="24"/>
        </w:rPr>
      </w:pPr>
      <w:r>
        <w:rPr>
          <w:rFonts w:ascii="宋体" w:hAnsi="宋体" w:cs="宋体" w:hint="eastAsia"/>
          <w:b/>
          <w:bCs/>
          <w:spacing w:val="20"/>
          <w:sz w:val="24"/>
        </w:rPr>
        <w:t>附件1</w:t>
      </w:r>
    </w:p>
    <w:p w:rsidR="004F2C88" w:rsidRDefault="004F2C88" w:rsidP="004F2C88">
      <w:pPr>
        <w:widowControl/>
        <w:jc w:val="left"/>
        <w:rPr>
          <w:rFonts w:ascii="宋体" w:hAnsi="宋体" w:cs="宋体"/>
          <w:b/>
          <w:bCs/>
          <w:spacing w:val="20"/>
          <w:sz w:val="24"/>
        </w:rPr>
      </w:pPr>
      <w:r>
        <w:rPr>
          <w:rFonts w:ascii="宋体" w:hAnsi="宋体" w:cs="宋体" w:hint="eastAsia"/>
          <w:b/>
          <w:bCs/>
          <w:spacing w:val="20"/>
          <w:sz w:val="24"/>
        </w:rPr>
        <w:t xml:space="preserve">                   设备配置与参数</w:t>
      </w:r>
    </w:p>
    <w:tbl>
      <w:tblPr>
        <w:tblW w:w="7900" w:type="dxa"/>
        <w:jc w:val="center"/>
        <w:tblLook w:val="04A0" w:firstRow="1" w:lastRow="0" w:firstColumn="1" w:lastColumn="0" w:noHBand="0" w:noVBand="1"/>
      </w:tblPr>
      <w:tblGrid>
        <w:gridCol w:w="7900"/>
      </w:tblGrid>
      <w:tr w:rsidR="004F2C88" w:rsidTr="00830F81">
        <w:trPr>
          <w:trHeight w:val="270"/>
          <w:jc w:val="center"/>
        </w:trPr>
        <w:tc>
          <w:tcPr>
            <w:tcW w:w="7900" w:type="dxa"/>
            <w:tcBorders>
              <w:top w:val="single" w:sz="4" w:space="0" w:color="auto"/>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液氮发生器</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kern w:val="0"/>
                <w:sz w:val="22"/>
                <w:szCs w:val="22"/>
              </w:rPr>
            </w:pPr>
            <w:r>
              <w:rPr>
                <w:rFonts w:ascii="宋体" w:hAnsi="宋体" w:cs="宋体" w:hint="eastAsia"/>
                <w:kern w:val="0"/>
                <w:sz w:val="22"/>
                <w:szCs w:val="22"/>
              </w:rPr>
              <w:t>一、配置</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kern w:val="0"/>
                <w:sz w:val="22"/>
                <w:szCs w:val="22"/>
              </w:rPr>
            </w:pPr>
            <w:r>
              <w:rPr>
                <w:rFonts w:ascii="宋体" w:hAnsi="宋体" w:cs="宋体" w:hint="eastAsia"/>
                <w:kern w:val="0"/>
                <w:sz w:val="22"/>
                <w:szCs w:val="22"/>
              </w:rPr>
              <w:t>1.无油空压机；2.变压吸附氮气发生器；3.氮气除菌过滤器；4.低温制冷机；</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kern w:val="0"/>
                <w:sz w:val="22"/>
                <w:szCs w:val="22"/>
              </w:rPr>
            </w:pPr>
            <w:r>
              <w:rPr>
                <w:rFonts w:ascii="宋体" w:hAnsi="宋体" w:cs="宋体" w:hint="eastAsia"/>
                <w:kern w:val="0"/>
                <w:sz w:val="22"/>
                <w:szCs w:val="22"/>
              </w:rPr>
              <w:t>5.风冷冷却器；6.液氮杜瓦罐；7.PLC控制系统；8.液位计；9.真空绝热管。</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二、技术参数</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w:t>
            </w:r>
            <w:r>
              <w:rPr>
                <w:rFonts w:ascii="宋体" w:hAnsi="宋体" w:cs="宋体" w:hint="eastAsia"/>
                <w:color w:val="000000"/>
                <w:kern w:val="0"/>
                <w:sz w:val="22"/>
                <w:szCs w:val="22"/>
              </w:rPr>
              <w:t>形状特征：设备为一体式</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液氮产量：        </w:t>
            </w:r>
            <w:r>
              <w:t>8-10</w:t>
            </w:r>
            <w:r>
              <w:rPr>
                <w:rFonts w:hint="eastAsia"/>
              </w:rPr>
              <w:t>升</w:t>
            </w:r>
            <w:r>
              <w:rPr>
                <w:rFonts w:hint="eastAsia"/>
              </w:rPr>
              <w:t>/</w:t>
            </w:r>
            <w:r>
              <w:rPr>
                <w:rFonts w:hint="eastAsia"/>
              </w:rPr>
              <w:t>天</w:t>
            </w:r>
            <w:r>
              <w:rPr>
                <w:rFonts w:hint="eastAsia"/>
              </w:rPr>
              <w:t>(0.</w:t>
            </w:r>
            <w:r>
              <w:t>3</w:t>
            </w:r>
            <w:r>
              <w:rPr>
                <w:rFonts w:hint="eastAsia"/>
              </w:rPr>
              <w:t>3</w:t>
            </w:r>
            <w:r>
              <w:t>-0.42</w:t>
            </w:r>
            <w:r>
              <w:rPr>
                <w:rFonts w:hint="eastAsia"/>
              </w:rPr>
              <w:t>升</w:t>
            </w:r>
            <w:r>
              <w:rPr>
                <w:rFonts w:hint="eastAsia"/>
              </w:rPr>
              <w:t>/</w:t>
            </w:r>
            <w:r>
              <w:rPr>
                <w:rFonts w:hint="eastAsia"/>
              </w:rPr>
              <w:t>小时</w:t>
            </w:r>
            <w:r>
              <w:rPr>
                <w:rFonts w:hint="eastAsia"/>
              </w:rPr>
              <w:t>)</w:t>
            </w:r>
            <w:r>
              <w:rPr>
                <w:rFonts w:ascii="宋体" w:hAnsi="宋体" w:cs="宋体" w:hint="eastAsia"/>
                <w:color w:val="000000"/>
                <w:kern w:val="0"/>
                <w:sz w:val="22"/>
                <w:szCs w:val="22"/>
              </w:rPr>
              <w:t>；</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color w:val="000000"/>
                <w:kern w:val="0"/>
                <w:sz w:val="22"/>
                <w:szCs w:val="22"/>
              </w:rPr>
              <w:t>3</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外形尺寸:       </w:t>
            </w:r>
            <w:r>
              <w:rPr>
                <w:rFonts w:ascii="宋体" w:hAnsi="宋体" w:cs="宋体"/>
                <w:color w:val="000000"/>
                <w:kern w:val="0"/>
                <w:sz w:val="22"/>
                <w:szCs w:val="22"/>
              </w:rPr>
              <w:t xml:space="preserve">  </w:t>
            </w:r>
            <w:r>
              <w:rPr>
                <w:rFonts w:ascii="宋体" w:hAnsi="宋体" w:cs="宋体" w:hint="eastAsia"/>
                <w:color w:val="000000"/>
                <w:kern w:val="0"/>
                <w:sz w:val="22"/>
                <w:szCs w:val="22"/>
              </w:rPr>
              <w:t>长≤0</w:t>
            </w:r>
            <w:r>
              <w:rPr>
                <w:rFonts w:ascii="宋体" w:hAnsi="宋体" w:cs="宋体"/>
                <w:color w:val="000000"/>
                <w:kern w:val="0"/>
                <w:sz w:val="22"/>
                <w:szCs w:val="22"/>
              </w:rPr>
              <w:t>.6m</w:t>
            </w:r>
            <w:r>
              <w:rPr>
                <w:rFonts w:ascii="宋体" w:hAnsi="宋体" w:cs="宋体" w:hint="eastAsia"/>
                <w:color w:val="000000"/>
                <w:kern w:val="0"/>
                <w:sz w:val="22"/>
                <w:szCs w:val="22"/>
              </w:rPr>
              <w:t>，宽≤0</w:t>
            </w:r>
            <w:r>
              <w:rPr>
                <w:rFonts w:ascii="宋体" w:hAnsi="宋体" w:cs="宋体"/>
                <w:color w:val="000000"/>
                <w:kern w:val="0"/>
                <w:sz w:val="22"/>
                <w:szCs w:val="22"/>
              </w:rPr>
              <w:t>.8m</w:t>
            </w:r>
            <w:r>
              <w:rPr>
                <w:rFonts w:ascii="宋体" w:hAnsi="宋体" w:cs="宋体" w:hint="eastAsia"/>
                <w:color w:val="000000"/>
                <w:kern w:val="0"/>
                <w:sz w:val="22"/>
                <w:szCs w:val="22"/>
              </w:rPr>
              <w:t>，高≤</w:t>
            </w:r>
            <w:r>
              <w:rPr>
                <w:rFonts w:ascii="宋体" w:hAnsi="宋体" w:cs="宋体"/>
                <w:color w:val="000000"/>
                <w:kern w:val="0"/>
                <w:sz w:val="22"/>
                <w:szCs w:val="22"/>
              </w:rPr>
              <w:t>1.8m</w:t>
            </w:r>
            <w:r>
              <w:rPr>
                <w:rFonts w:ascii="宋体" w:hAnsi="宋体" w:cs="宋体" w:hint="eastAsia"/>
                <w:color w:val="000000"/>
                <w:kern w:val="0"/>
                <w:sz w:val="22"/>
                <w:szCs w:val="22"/>
              </w:rPr>
              <w:t>。</w:t>
            </w:r>
          </w:p>
        </w:tc>
      </w:tr>
      <w:tr w:rsidR="004F2C88" w:rsidTr="00830F81">
        <w:trPr>
          <w:trHeight w:val="277"/>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color w:val="000000"/>
                <w:kern w:val="0"/>
                <w:sz w:val="22"/>
                <w:szCs w:val="22"/>
              </w:rPr>
              <w:t>4</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杜瓦罐容积:    </w:t>
            </w:r>
            <w:r>
              <w:rPr>
                <w:rFonts w:ascii="宋体" w:hAnsi="宋体" w:cs="宋体" w:hint="eastAsia"/>
                <w:kern w:val="0"/>
                <w:sz w:val="22"/>
                <w:szCs w:val="22"/>
              </w:rPr>
              <w:t xml:space="preserve"> </w:t>
            </w:r>
            <w:r>
              <w:rPr>
                <w:rFonts w:ascii="宋体" w:hAnsi="宋体" w:cs="宋体"/>
                <w:kern w:val="0"/>
                <w:sz w:val="22"/>
                <w:szCs w:val="22"/>
              </w:rPr>
              <w:t xml:space="preserve">  </w:t>
            </w:r>
            <w:r>
              <w:rPr>
                <w:rFonts w:ascii="宋体" w:hAnsi="宋体" w:cs="宋体" w:hint="eastAsia"/>
                <w:kern w:val="0"/>
                <w:sz w:val="22"/>
                <w:szCs w:val="22"/>
              </w:rPr>
              <w:t>内置35升杜瓦罐</w:t>
            </w:r>
            <w:r>
              <w:rPr>
                <w:rFonts w:ascii="宋体" w:hAnsi="宋体" w:cs="宋体" w:hint="eastAsia"/>
                <w:color w:val="000000"/>
                <w:kern w:val="0"/>
                <w:sz w:val="22"/>
                <w:szCs w:val="22"/>
              </w:rPr>
              <w:t>，</w:t>
            </w:r>
            <w:proofErr w:type="gramStart"/>
            <w:r>
              <w:rPr>
                <w:rFonts w:ascii="宋体" w:hAnsi="宋体" w:cs="宋体" w:hint="eastAsia"/>
                <w:color w:val="000000"/>
                <w:kern w:val="0"/>
                <w:sz w:val="22"/>
                <w:szCs w:val="22"/>
              </w:rPr>
              <w:t>带液位</w:t>
            </w:r>
            <w:proofErr w:type="gramEnd"/>
            <w:r>
              <w:rPr>
                <w:rFonts w:ascii="宋体" w:hAnsi="宋体" w:cs="宋体" w:hint="eastAsia"/>
                <w:color w:val="000000"/>
                <w:kern w:val="0"/>
                <w:sz w:val="22"/>
                <w:szCs w:val="22"/>
              </w:rPr>
              <w:t>计；</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电压输入可选:   </w:t>
            </w:r>
            <w:r>
              <w:rPr>
                <w:rFonts w:ascii="宋体" w:hAnsi="宋体" w:cs="宋体"/>
                <w:color w:val="000000"/>
                <w:kern w:val="0"/>
                <w:sz w:val="22"/>
                <w:szCs w:val="22"/>
              </w:rPr>
              <w:t xml:space="preserve">  </w:t>
            </w:r>
            <w:r>
              <w:rPr>
                <w:rFonts w:ascii="宋体" w:hAnsi="宋体" w:cs="宋体" w:hint="eastAsia"/>
                <w:color w:val="000000"/>
                <w:kern w:val="0"/>
                <w:sz w:val="22"/>
                <w:szCs w:val="22"/>
              </w:rPr>
              <w:t>单相,220V,50Hz；</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color w:val="000000"/>
                <w:kern w:val="0"/>
                <w:sz w:val="22"/>
                <w:szCs w:val="22"/>
              </w:rPr>
              <w:t>6</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功耗:           </w:t>
            </w:r>
            <w:r>
              <w:rPr>
                <w:rFonts w:ascii="宋体" w:hAnsi="宋体" w:cs="宋体"/>
                <w:color w:val="000000"/>
                <w:kern w:val="0"/>
                <w:sz w:val="22"/>
                <w:szCs w:val="22"/>
              </w:rPr>
              <w:t xml:space="preserve">  </w:t>
            </w:r>
            <w:r>
              <w:rPr>
                <w:rFonts w:ascii="宋体" w:hAnsi="宋体" w:cs="宋体" w:hint="eastAsia"/>
                <w:color w:val="000000"/>
                <w:kern w:val="0"/>
                <w:sz w:val="22"/>
                <w:szCs w:val="22"/>
              </w:rPr>
              <w:t>2kw @50Hz；</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color w:val="000000"/>
                <w:kern w:val="0"/>
                <w:sz w:val="22"/>
                <w:szCs w:val="22"/>
              </w:rPr>
              <w:t>7</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环境温度范围:   </w:t>
            </w:r>
            <w:r>
              <w:rPr>
                <w:rFonts w:ascii="宋体" w:hAnsi="宋体" w:cs="宋体"/>
                <w:color w:val="000000"/>
                <w:kern w:val="0"/>
                <w:sz w:val="22"/>
                <w:szCs w:val="22"/>
              </w:rPr>
              <w:t xml:space="preserve">  </w:t>
            </w:r>
            <w:r>
              <w:rPr>
                <w:rFonts w:ascii="宋体" w:hAnsi="宋体" w:cs="宋体" w:hint="eastAsia"/>
                <w:color w:val="000000"/>
                <w:kern w:val="0"/>
                <w:sz w:val="22"/>
                <w:szCs w:val="22"/>
              </w:rPr>
              <w:t>+4°c 到 +32°c；</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color w:val="000000"/>
                <w:kern w:val="0"/>
                <w:sz w:val="22"/>
                <w:szCs w:val="22"/>
              </w:rPr>
              <w:t>8</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压缩空气要求:   </w:t>
            </w:r>
            <w:r>
              <w:rPr>
                <w:rFonts w:ascii="宋体" w:hAnsi="宋体" w:cs="宋体"/>
                <w:color w:val="000000"/>
                <w:kern w:val="0"/>
                <w:sz w:val="22"/>
                <w:szCs w:val="22"/>
              </w:rPr>
              <w:t xml:space="preserve">  </w:t>
            </w:r>
            <w:r>
              <w:rPr>
                <w:rFonts w:ascii="宋体" w:hAnsi="宋体" w:cs="宋体" w:hint="eastAsia"/>
                <w:color w:val="000000"/>
                <w:kern w:val="0"/>
                <w:sz w:val="22"/>
                <w:szCs w:val="22"/>
              </w:rPr>
              <w:t>内置无油空压机；</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FF0000"/>
                <w:kern w:val="0"/>
                <w:sz w:val="22"/>
                <w:szCs w:val="22"/>
              </w:rPr>
            </w:pPr>
            <w:r>
              <w:rPr>
                <w:rFonts w:ascii="宋体" w:hAnsi="宋体" w:cs="宋体"/>
                <w:color w:val="000000" w:themeColor="text1"/>
                <w:kern w:val="0"/>
                <w:sz w:val="22"/>
                <w:szCs w:val="22"/>
              </w:rPr>
              <w:t>9</w:t>
            </w:r>
            <w:r>
              <w:rPr>
                <w:rFonts w:ascii="宋体" w:hAnsi="宋体" w:cs="宋体" w:hint="eastAsia"/>
                <w:color w:val="000000" w:themeColor="text1"/>
                <w:kern w:val="0"/>
                <w:sz w:val="22"/>
                <w:szCs w:val="22"/>
              </w:rPr>
              <w:t>.</w:t>
            </w:r>
            <w:r>
              <w:rPr>
                <w:rFonts w:hint="eastAsia"/>
                <w:color w:val="000000" w:themeColor="text1"/>
              </w:rPr>
              <w:t xml:space="preserve"> </w:t>
            </w:r>
            <w:r>
              <w:rPr>
                <w:rFonts w:ascii="宋体" w:hAnsi="宋体" w:cs="宋体" w:hint="eastAsia"/>
                <w:color w:val="000000" w:themeColor="text1"/>
                <w:kern w:val="0"/>
                <w:sz w:val="22"/>
                <w:szCs w:val="22"/>
              </w:rPr>
              <w:t xml:space="preserve">制氮机：        </w:t>
            </w:r>
            <w:r>
              <w:rPr>
                <w:rFonts w:ascii="宋体" w:hAnsi="宋体" w:cs="宋体"/>
                <w:color w:val="000000" w:themeColor="text1"/>
                <w:kern w:val="0"/>
                <w:sz w:val="22"/>
                <w:szCs w:val="22"/>
              </w:rPr>
              <w:t xml:space="preserve">  </w:t>
            </w:r>
            <w:r>
              <w:rPr>
                <w:rFonts w:ascii="宋体" w:hAnsi="宋体" w:cs="宋体" w:hint="eastAsia"/>
                <w:color w:val="000000" w:themeColor="text1"/>
                <w:kern w:val="0"/>
                <w:sz w:val="22"/>
                <w:szCs w:val="22"/>
              </w:rPr>
              <w:t>内置变压吸附氮气发生器；</w:t>
            </w:r>
            <w:r>
              <w:rPr>
                <w:rFonts w:ascii="宋体" w:hAnsi="宋体" w:cs="宋体"/>
                <w:color w:val="FF0000"/>
                <w:kern w:val="0"/>
                <w:sz w:val="22"/>
                <w:szCs w:val="22"/>
              </w:rPr>
              <w:t xml:space="preserve"> </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0</w:t>
            </w:r>
            <w:r>
              <w:rPr>
                <w:rFonts w:ascii="宋体" w:hAnsi="宋体" w:cs="宋体" w:hint="eastAsia"/>
                <w:color w:val="000000"/>
                <w:kern w:val="0"/>
                <w:sz w:val="22"/>
                <w:szCs w:val="22"/>
              </w:rPr>
              <w:t xml:space="preserve">．过滤器:         </w:t>
            </w:r>
            <w:r>
              <w:rPr>
                <w:rFonts w:ascii="宋体" w:hAnsi="宋体" w:cs="宋体"/>
                <w:color w:val="000000"/>
                <w:kern w:val="0"/>
                <w:sz w:val="22"/>
                <w:szCs w:val="22"/>
              </w:rPr>
              <w:t xml:space="preserve"> </w:t>
            </w:r>
            <w:r>
              <w:rPr>
                <w:rFonts w:ascii="宋体" w:hAnsi="宋体" w:cs="宋体" w:hint="eastAsia"/>
                <w:color w:val="000000"/>
                <w:kern w:val="0"/>
                <w:sz w:val="22"/>
                <w:szCs w:val="22"/>
              </w:rPr>
              <w:t>内置氮气灭菌过滤器；</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1</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制冷机:        </w:t>
            </w:r>
            <w:r>
              <w:rPr>
                <w:rFonts w:ascii="宋体" w:hAnsi="宋体" w:cs="宋体"/>
                <w:color w:val="000000"/>
                <w:kern w:val="0"/>
                <w:sz w:val="22"/>
                <w:szCs w:val="22"/>
              </w:rPr>
              <w:t xml:space="preserve"> </w:t>
            </w:r>
            <w:r>
              <w:rPr>
                <w:rFonts w:ascii="宋体" w:hAnsi="宋体" w:cs="宋体" w:hint="eastAsia"/>
                <w:color w:val="000000"/>
                <w:kern w:val="0"/>
                <w:sz w:val="22"/>
                <w:szCs w:val="22"/>
              </w:rPr>
              <w:t xml:space="preserve"> 内置低温制冷机；</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2</w:t>
            </w:r>
            <w:r>
              <w:rPr>
                <w:rFonts w:ascii="宋体" w:hAnsi="宋体" w:cs="宋体" w:hint="eastAsia"/>
                <w:color w:val="000000"/>
                <w:kern w:val="0"/>
                <w:sz w:val="22"/>
                <w:szCs w:val="22"/>
              </w:rPr>
              <w:t xml:space="preserve">. 冷却器：        </w:t>
            </w:r>
            <w:r>
              <w:rPr>
                <w:rFonts w:ascii="宋体" w:hAnsi="宋体" w:cs="宋体"/>
                <w:color w:val="000000"/>
                <w:kern w:val="0"/>
                <w:sz w:val="22"/>
                <w:szCs w:val="22"/>
              </w:rPr>
              <w:t xml:space="preserve"> </w:t>
            </w:r>
            <w:r>
              <w:rPr>
                <w:rFonts w:ascii="宋体" w:hAnsi="宋体" w:cs="宋体" w:hint="eastAsia"/>
                <w:color w:val="000000"/>
                <w:kern w:val="0"/>
                <w:sz w:val="22"/>
                <w:szCs w:val="22"/>
              </w:rPr>
              <w:t>内置风冷型冷水机；</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3</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噪音:            &lt;</w:t>
            </w:r>
            <w:r>
              <w:rPr>
                <w:rFonts w:ascii="宋体" w:hAnsi="宋体" w:cs="宋体"/>
                <w:color w:val="000000"/>
                <w:kern w:val="0"/>
                <w:sz w:val="22"/>
                <w:szCs w:val="22"/>
              </w:rPr>
              <w:t>72</w:t>
            </w:r>
            <w:r>
              <w:rPr>
                <w:rFonts w:ascii="宋体" w:hAnsi="宋体" w:cs="宋体" w:hint="eastAsia"/>
                <w:color w:val="000000"/>
                <w:kern w:val="0"/>
                <w:sz w:val="22"/>
                <w:szCs w:val="22"/>
              </w:rPr>
              <w:t>dBA @1 米；</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4</w:t>
            </w:r>
            <w:r>
              <w:rPr>
                <w:rFonts w:ascii="宋体" w:hAnsi="宋体" w:cs="宋体" w:hint="eastAsia"/>
                <w:color w:val="000000"/>
                <w:kern w:val="0"/>
                <w:sz w:val="22"/>
                <w:szCs w:val="22"/>
              </w:rPr>
              <w:t>. 控制系统:        PLC控制；</w:t>
            </w:r>
          </w:p>
        </w:tc>
      </w:tr>
      <w:tr w:rsidR="004F2C88" w:rsidTr="00830F81">
        <w:trPr>
          <w:trHeight w:val="270"/>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5</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液氮输出压力:    </w:t>
            </w:r>
            <w:r>
              <w:rPr>
                <w:rFonts w:ascii="宋体" w:hAnsi="宋体" w:cs="宋体"/>
                <w:color w:val="000000"/>
                <w:kern w:val="0"/>
                <w:sz w:val="22"/>
                <w:szCs w:val="22"/>
              </w:rPr>
              <w:t>0-1.5bar</w:t>
            </w:r>
            <w:r>
              <w:rPr>
                <w:rFonts w:ascii="宋体" w:hAnsi="宋体" w:cs="宋体" w:hint="eastAsia"/>
                <w:color w:val="000000"/>
                <w:kern w:val="0"/>
                <w:sz w:val="22"/>
                <w:szCs w:val="22"/>
              </w:rPr>
              <w:t>；</w:t>
            </w:r>
          </w:p>
        </w:tc>
      </w:tr>
      <w:tr w:rsidR="004F2C88" w:rsidTr="00830F81">
        <w:trPr>
          <w:trHeight w:val="366"/>
          <w:jc w:val="center"/>
        </w:trPr>
        <w:tc>
          <w:tcPr>
            <w:tcW w:w="7900" w:type="dxa"/>
            <w:tcBorders>
              <w:top w:val="nil"/>
              <w:left w:val="single" w:sz="4" w:space="0" w:color="auto"/>
              <w:bottom w:val="single" w:sz="4" w:space="0" w:color="auto"/>
              <w:right w:val="single" w:sz="4" w:space="0" w:color="auto"/>
            </w:tcBorders>
            <w:shd w:val="clear" w:color="auto" w:fill="auto"/>
            <w:vAlign w:val="center"/>
          </w:tcPr>
          <w:p w:rsidR="004F2C88" w:rsidRDefault="004F2C88" w:rsidP="00830F8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6</w:t>
            </w:r>
            <w:r>
              <w:rPr>
                <w:rFonts w:ascii="宋体" w:hAnsi="宋体" w:cs="宋体" w:hint="eastAsia"/>
                <w:color w:val="000000"/>
                <w:kern w:val="0"/>
                <w:sz w:val="22"/>
                <w:szCs w:val="22"/>
              </w:rPr>
              <w:t>.</w:t>
            </w:r>
            <w:r>
              <w:rPr>
                <w:rFonts w:hint="eastAsia"/>
              </w:rPr>
              <w:t xml:space="preserve"> </w:t>
            </w:r>
            <w:r>
              <w:rPr>
                <w:rFonts w:ascii="宋体" w:hAnsi="宋体" w:cs="宋体" w:hint="eastAsia"/>
                <w:color w:val="000000"/>
                <w:kern w:val="0"/>
                <w:sz w:val="22"/>
                <w:szCs w:val="22"/>
              </w:rPr>
              <w:t xml:space="preserve">液氮分配方式：  </w:t>
            </w:r>
            <w:r>
              <w:rPr>
                <w:rFonts w:ascii="宋体" w:hAnsi="宋体" w:cs="宋体"/>
                <w:color w:val="000000"/>
                <w:kern w:val="0"/>
                <w:sz w:val="22"/>
                <w:szCs w:val="22"/>
              </w:rPr>
              <w:t xml:space="preserve"> </w:t>
            </w:r>
            <w:r>
              <w:rPr>
                <w:rFonts w:ascii="宋体" w:hAnsi="宋体" w:cs="宋体" w:hint="eastAsia"/>
                <w:color w:val="000000"/>
                <w:kern w:val="0"/>
                <w:sz w:val="22"/>
                <w:szCs w:val="22"/>
              </w:rPr>
              <w:t>外接分配管；</w:t>
            </w:r>
          </w:p>
        </w:tc>
      </w:tr>
    </w:tbl>
    <w:p w:rsidR="004F2C88" w:rsidRDefault="004F2C88" w:rsidP="004F2C88">
      <w:pPr>
        <w:widowControl/>
        <w:jc w:val="left"/>
        <w:rPr>
          <w:rFonts w:ascii="宋体" w:hAnsi="宋体" w:cs="宋体"/>
          <w:b/>
          <w:bCs/>
          <w:spacing w:val="20"/>
          <w:sz w:val="24"/>
        </w:rPr>
      </w:pPr>
    </w:p>
    <w:p w:rsidR="004F2C88" w:rsidRDefault="004F2C88" w:rsidP="004F2C88">
      <w:pPr>
        <w:widowControl/>
        <w:jc w:val="left"/>
        <w:rPr>
          <w:rFonts w:ascii="宋体" w:hAnsi="宋体" w:cs="宋体"/>
          <w:b/>
          <w:bCs/>
          <w:spacing w:val="20"/>
          <w:sz w:val="24"/>
        </w:rPr>
      </w:pPr>
      <w:r>
        <w:rPr>
          <w:rFonts w:ascii="宋体" w:hAnsi="宋体" w:cs="宋体"/>
          <w:b/>
          <w:bCs/>
          <w:spacing w:val="20"/>
          <w:sz w:val="24"/>
        </w:rPr>
        <w:br w:type="page"/>
      </w:r>
    </w:p>
    <w:p w:rsidR="004F2C88" w:rsidRDefault="004F2C88" w:rsidP="004F2C88">
      <w:pPr>
        <w:spacing w:line="360" w:lineRule="auto"/>
        <w:rPr>
          <w:rFonts w:ascii="宋体" w:hAnsi="宋体" w:cs="宋体"/>
          <w:b/>
          <w:bCs/>
          <w:sz w:val="24"/>
        </w:rPr>
      </w:pPr>
      <w:r>
        <w:rPr>
          <w:rFonts w:ascii="宋体" w:hAnsi="宋体" w:cs="宋体" w:hint="eastAsia"/>
          <w:b/>
          <w:bCs/>
          <w:sz w:val="24"/>
        </w:rPr>
        <w:lastRenderedPageBreak/>
        <w:t xml:space="preserve">附件2：                            </w:t>
      </w:r>
    </w:p>
    <w:p w:rsidR="004F2C88" w:rsidRDefault="004F2C88" w:rsidP="004F2C88">
      <w:pPr>
        <w:spacing w:line="360" w:lineRule="auto"/>
        <w:jc w:val="center"/>
        <w:rPr>
          <w:rFonts w:ascii="宋体" w:hAnsi="宋体" w:cs="宋体"/>
          <w:sz w:val="24"/>
        </w:rPr>
      </w:pPr>
      <w:r>
        <w:rPr>
          <w:rFonts w:ascii="宋体" w:hAnsi="宋体" w:cs="宋体" w:hint="eastAsia"/>
          <w:b/>
          <w:bCs/>
          <w:sz w:val="24"/>
        </w:rPr>
        <w:t>询价响应报价表</w:t>
      </w:r>
    </w:p>
    <w:p w:rsidR="004F2C88" w:rsidRDefault="004F2C88" w:rsidP="004F2C88">
      <w:pPr>
        <w:spacing w:line="360" w:lineRule="auto"/>
        <w:jc w:val="left"/>
        <w:rPr>
          <w:rFonts w:ascii="宋体" w:hAnsi="宋体" w:cs="宋体"/>
          <w:sz w:val="24"/>
        </w:rPr>
      </w:pPr>
    </w:p>
    <w:p w:rsidR="004F2C88" w:rsidRDefault="004F2C88" w:rsidP="004F2C88">
      <w:pPr>
        <w:spacing w:line="360" w:lineRule="auto"/>
        <w:jc w:val="left"/>
        <w:rPr>
          <w:rFonts w:ascii="宋体" w:hAnsi="宋体" w:cs="宋体"/>
          <w:sz w:val="24"/>
        </w:rPr>
      </w:pPr>
      <w:r>
        <w:rPr>
          <w:rFonts w:ascii="宋体" w:hAnsi="宋体" w:cs="宋体" w:hint="eastAsia"/>
          <w:sz w:val="24"/>
        </w:rPr>
        <w:t>报价项目名称：</w:t>
      </w:r>
      <w:r>
        <w:rPr>
          <w:rFonts w:ascii="宋体" w:hAnsi="宋体" w:cs="宋体" w:hint="eastAsia"/>
          <w:sz w:val="24"/>
          <w:u w:val="single"/>
        </w:rPr>
        <w:t xml:space="preserve">                     </w:t>
      </w:r>
      <w:r>
        <w:rPr>
          <w:rFonts w:ascii="宋体" w:hAnsi="宋体" w:cs="宋体" w:hint="eastAsia"/>
          <w:sz w:val="24"/>
        </w:rPr>
        <w:t xml:space="preserve">               </w:t>
      </w:r>
    </w:p>
    <w:p w:rsidR="004F2C88" w:rsidRDefault="004F2C88" w:rsidP="004F2C88">
      <w:pPr>
        <w:spacing w:line="360" w:lineRule="auto"/>
        <w:jc w:val="left"/>
        <w:rPr>
          <w:rFonts w:ascii="宋体" w:hAnsi="宋体" w:cs="宋体"/>
          <w:sz w:val="24"/>
          <w:u w:val="single"/>
        </w:rPr>
      </w:pPr>
      <w:r>
        <w:rPr>
          <w:rFonts w:ascii="宋体" w:hAnsi="宋体" w:cs="宋体" w:hint="eastAsia"/>
          <w:sz w:val="24"/>
        </w:rPr>
        <w:t>响应单位（盖章）：</w:t>
      </w:r>
      <w:r>
        <w:rPr>
          <w:rFonts w:ascii="宋体" w:hAnsi="宋体" w:cs="宋体" w:hint="eastAsia"/>
          <w:sz w:val="24"/>
          <w:u w:val="single"/>
        </w:rPr>
        <w:t xml:space="preserve">             </w:t>
      </w:r>
    </w:p>
    <w:tbl>
      <w:tblPr>
        <w:tblW w:w="8981"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269"/>
        <w:gridCol w:w="51"/>
        <w:gridCol w:w="1680"/>
        <w:gridCol w:w="1815"/>
        <w:gridCol w:w="885"/>
        <w:gridCol w:w="825"/>
        <w:gridCol w:w="870"/>
        <w:gridCol w:w="950"/>
      </w:tblGrid>
      <w:tr w:rsidR="004F2C88" w:rsidTr="00830F81">
        <w:trPr>
          <w:trHeight w:val="423"/>
        </w:trPr>
        <w:tc>
          <w:tcPr>
            <w:tcW w:w="8981" w:type="dxa"/>
            <w:gridSpan w:val="9"/>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b/>
                <w:bCs/>
                <w:sz w:val="24"/>
              </w:rPr>
              <w:t>询价响应报价表</w:t>
            </w:r>
          </w:p>
        </w:tc>
      </w:tr>
      <w:tr w:rsidR="004F2C88" w:rsidTr="00830F81">
        <w:trPr>
          <w:trHeight w:val="423"/>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序号</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名称</w:t>
            </w: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品牌</w:t>
            </w:r>
          </w:p>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规格</w:t>
            </w: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生产</w:t>
            </w:r>
          </w:p>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厂家</w:t>
            </w: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数量</w:t>
            </w: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单价</w:t>
            </w: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总价</w:t>
            </w: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r>
              <w:rPr>
                <w:rFonts w:ascii="宋体" w:hAnsi="宋体" w:cs="宋体" w:hint="eastAsia"/>
                <w:spacing w:val="20"/>
                <w:sz w:val="24"/>
              </w:rPr>
              <w:t>备注</w:t>
            </w:r>
          </w:p>
        </w:tc>
      </w:tr>
      <w:tr w:rsidR="004F2C88" w:rsidTr="00830F81">
        <w:trPr>
          <w:trHeight w:val="361"/>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316"/>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316"/>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jc w:val="center"/>
              <w:rPr>
                <w:rFonts w:ascii="宋体" w:hAnsi="宋体" w:cs="宋体"/>
                <w:spacing w:val="20"/>
                <w:sz w:val="24"/>
              </w:rPr>
            </w:pPr>
          </w:p>
        </w:tc>
      </w:tr>
      <w:tr w:rsidR="004F2C88" w:rsidTr="00830F81">
        <w:trPr>
          <w:trHeight w:val="181"/>
        </w:trPr>
        <w:tc>
          <w:tcPr>
            <w:tcW w:w="8981" w:type="dxa"/>
            <w:gridSpan w:val="9"/>
            <w:tcBorders>
              <w:top w:val="nil"/>
              <w:left w:val="single" w:sz="4" w:space="0" w:color="auto"/>
              <w:bottom w:val="single" w:sz="4" w:space="0" w:color="auto"/>
              <w:right w:val="single" w:sz="4" w:space="0" w:color="auto"/>
            </w:tcBorders>
            <w:vAlign w:val="center"/>
          </w:tcPr>
          <w:p w:rsidR="004F2C88" w:rsidRDefault="004F2C88" w:rsidP="00830F81">
            <w:pPr>
              <w:spacing w:line="360" w:lineRule="auto"/>
              <w:rPr>
                <w:rFonts w:ascii="宋体" w:hAnsi="宋体" w:cs="宋体"/>
                <w:spacing w:val="20"/>
                <w:sz w:val="24"/>
              </w:rPr>
            </w:pPr>
            <w:r>
              <w:rPr>
                <w:rFonts w:ascii="宋体" w:hAnsi="宋体" w:cs="宋体" w:hint="eastAsia"/>
                <w:spacing w:val="20"/>
                <w:sz w:val="24"/>
              </w:rPr>
              <w:t>投标总报价（人民币大写）：                  ￥：</w:t>
            </w:r>
          </w:p>
        </w:tc>
      </w:tr>
      <w:tr w:rsidR="004F2C88" w:rsidTr="00830F81">
        <w:trPr>
          <w:trHeight w:val="438"/>
        </w:trPr>
        <w:tc>
          <w:tcPr>
            <w:tcW w:w="1905" w:type="dxa"/>
            <w:gridSpan w:val="2"/>
            <w:tcBorders>
              <w:top w:val="single" w:sz="4" w:space="0" w:color="auto"/>
              <w:left w:val="single" w:sz="4" w:space="0" w:color="auto"/>
              <w:bottom w:val="single" w:sz="4" w:space="0" w:color="auto"/>
              <w:right w:val="single" w:sz="4" w:space="0" w:color="auto"/>
            </w:tcBorders>
          </w:tcPr>
          <w:p w:rsidR="004F2C88" w:rsidRDefault="004F2C88" w:rsidP="00830F81">
            <w:pPr>
              <w:spacing w:line="360" w:lineRule="auto"/>
              <w:rPr>
                <w:rFonts w:ascii="宋体" w:hAnsi="宋体" w:cs="宋体"/>
                <w:spacing w:val="20"/>
                <w:sz w:val="24"/>
              </w:rPr>
            </w:pPr>
            <w:r>
              <w:rPr>
                <w:rFonts w:ascii="宋体" w:hAnsi="宋体" w:cs="宋体" w:hint="eastAsia"/>
                <w:spacing w:val="20"/>
                <w:sz w:val="24"/>
              </w:rPr>
              <w:t>制造厂商全称</w:t>
            </w:r>
          </w:p>
        </w:tc>
        <w:tc>
          <w:tcPr>
            <w:tcW w:w="7076" w:type="dxa"/>
            <w:gridSpan w:val="7"/>
            <w:tcBorders>
              <w:top w:val="single" w:sz="4" w:space="0" w:color="auto"/>
              <w:left w:val="single" w:sz="4" w:space="0" w:color="auto"/>
              <w:bottom w:val="single" w:sz="4" w:space="0" w:color="auto"/>
              <w:right w:val="single" w:sz="4" w:space="0" w:color="auto"/>
            </w:tcBorders>
          </w:tcPr>
          <w:p w:rsidR="004F2C88" w:rsidRDefault="004F2C88" w:rsidP="00830F81">
            <w:pPr>
              <w:spacing w:line="360" w:lineRule="auto"/>
              <w:rPr>
                <w:rFonts w:ascii="宋体" w:hAnsi="宋体" w:cs="宋体"/>
                <w:spacing w:val="20"/>
                <w:sz w:val="24"/>
              </w:rPr>
            </w:pPr>
          </w:p>
        </w:tc>
      </w:tr>
      <w:tr w:rsidR="004F2C88" w:rsidTr="00830F81">
        <w:trPr>
          <w:trHeight w:val="181"/>
        </w:trPr>
        <w:tc>
          <w:tcPr>
            <w:tcW w:w="1905" w:type="dxa"/>
            <w:gridSpan w:val="2"/>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rPr>
                <w:rFonts w:ascii="宋体" w:hAnsi="宋体" w:cs="宋体"/>
                <w:spacing w:val="20"/>
                <w:sz w:val="24"/>
              </w:rPr>
            </w:pPr>
            <w:r>
              <w:rPr>
                <w:rFonts w:ascii="宋体" w:hAnsi="宋体" w:cs="宋体" w:hint="eastAsia"/>
                <w:spacing w:val="20"/>
                <w:sz w:val="24"/>
              </w:rPr>
              <w:t>其它</w:t>
            </w:r>
          </w:p>
        </w:tc>
        <w:tc>
          <w:tcPr>
            <w:tcW w:w="7076" w:type="dxa"/>
            <w:gridSpan w:val="7"/>
            <w:tcBorders>
              <w:top w:val="single" w:sz="4" w:space="0" w:color="auto"/>
              <w:left w:val="single" w:sz="4" w:space="0" w:color="auto"/>
              <w:bottom w:val="single" w:sz="4" w:space="0" w:color="auto"/>
              <w:right w:val="single" w:sz="4" w:space="0" w:color="auto"/>
            </w:tcBorders>
            <w:vAlign w:val="center"/>
          </w:tcPr>
          <w:p w:rsidR="004F2C88" w:rsidRDefault="004F2C88" w:rsidP="00830F81">
            <w:pPr>
              <w:spacing w:line="360" w:lineRule="auto"/>
              <w:rPr>
                <w:rFonts w:ascii="宋体" w:hAnsi="宋体" w:cs="宋体"/>
                <w:spacing w:val="20"/>
                <w:sz w:val="24"/>
              </w:rPr>
            </w:pPr>
          </w:p>
        </w:tc>
      </w:tr>
    </w:tbl>
    <w:p w:rsidR="004F2C88" w:rsidRDefault="004F2C88" w:rsidP="004F2C88">
      <w:pPr>
        <w:spacing w:line="360" w:lineRule="auto"/>
        <w:rPr>
          <w:rFonts w:ascii="宋体" w:hAnsi="宋体" w:cs="宋体"/>
          <w:spacing w:val="20"/>
          <w:sz w:val="24"/>
        </w:rPr>
      </w:pPr>
      <w:r>
        <w:rPr>
          <w:rFonts w:ascii="宋体" w:hAnsi="宋体" w:cs="宋体" w:hint="eastAsia"/>
          <w:spacing w:val="20"/>
          <w:sz w:val="24"/>
        </w:rPr>
        <w:t>法定代表人或其授权代表签字：                   日期</w:t>
      </w:r>
    </w:p>
    <w:p w:rsidR="004F2C88" w:rsidRDefault="004F2C88" w:rsidP="004F2C88">
      <w:pPr>
        <w:spacing w:line="360" w:lineRule="auto"/>
        <w:rPr>
          <w:rFonts w:ascii="宋体" w:hAnsi="宋体" w:cs="宋体"/>
          <w:spacing w:val="20"/>
          <w:sz w:val="24"/>
        </w:rPr>
      </w:pPr>
      <w:r>
        <w:rPr>
          <w:rFonts w:ascii="宋体" w:hAnsi="宋体" w:cs="宋体" w:hint="eastAsia"/>
          <w:spacing w:val="20"/>
          <w:sz w:val="24"/>
        </w:rPr>
        <w:t>注：上述报价包含一切由供方承担的费用；</w:t>
      </w:r>
    </w:p>
    <w:p w:rsidR="004F2C88" w:rsidRDefault="004F2C88" w:rsidP="004F2C88">
      <w:pPr>
        <w:spacing w:line="360" w:lineRule="auto"/>
        <w:rPr>
          <w:rFonts w:ascii="宋体" w:hAnsi="宋体" w:cs="宋体"/>
          <w:b/>
          <w:bCs/>
          <w:sz w:val="24"/>
        </w:rPr>
      </w:pPr>
    </w:p>
    <w:p w:rsidR="004F2C88" w:rsidRDefault="004F2C88" w:rsidP="004F2C88">
      <w:pPr>
        <w:jc w:val="center"/>
        <w:rPr>
          <w:rFonts w:ascii="方正小标宋简体" w:eastAsia="方正小标宋简体"/>
          <w:sz w:val="30"/>
          <w:szCs w:val="30"/>
        </w:rPr>
      </w:pPr>
    </w:p>
    <w:p w:rsidR="004F2C88" w:rsidRDefault="004F2C88" w:rsidP="004F2C88">
      <w:pPr>
        <w:jc w:val="center"/>
        <w:rPr>
          <w:rFonts w:ascii="方正小标宋简体" w:eastAsia="方正小标宋简体"/>
          <w:sz w:val="30"/>
          <w:szCs w:val="30"/>
        </w:rPr>
      </w:pPr>
    </w:p>
    <w:p w:rsidR="004F2C88" w:rsidRDefault="004F2C88" w:rsidP="004F2C88">
      <w:pPr>
        <w:spacing w:line="360" w:lineRule="auto"/>
        <w:rPr>
          <w:rFonts w:ascii="宋体" w:hAnsi="宋体" w:cs="宋体"/>
          <w:b/>
          <w:bCs/>
          <w:sz w:val="24"/>
        </w:rPr>
      </w:pPr>
    </w:p>
    <w:p w:rsidR="004F2C88" w:rsidRDefault="004F2C88" w:rsidP="004F2C88">
      <w:pPr>
        <w:spacing w:line="360" w:lineRule="auto"/>
        <w:rPr>
          <w:rFonts w:ascii="宋体" w:hAnsi="宋体" w:cs="宋体"/>
          <w:b/>
          <w:bCs/>
          <w:sz w:val="24"/>
        </w:rPr>
      </w:pPr>
      <w:r>
        <w:rPr>
          <w:rFonts w:ascii="宋体" w:hAnsi="宋体" w:cs="宋体" w:hint="eastAsia"/>
          <w:b/>
          <w:bCs/>
          <w:sz w:val="24"/>
        </w:rPr>
        <w:lastRenderedPageBreak/>
        <w:t>附件3：</w:t>
      </w:r>
    </w:p>
    <w:p w:rsidR="004F2C88" w:rsidRDefault="004F2C88" w:rsidP="004F2C88">
      <w:pPr>
        <w:spacing w:beforeLines="25" w:before="79" w:afterLines="25" w:after="79"/>
        <w:jc w:val="center"/>
        <w:rPr>
          <w:rFonts w:ascii="宋体" w:hAnsi="宋体"/>
          <w:b/>
          <w:sz w:val="24"/>
        </w:rPr>
      </w:pPr>
      <w:r>
        <w:rPr>
          <w:rFonts w:ascii="宋体" w:hAnsi="宋体" w:hint="eastAsia"/>
          <w:b/>
          <w:sz w:val="24"/>
        </w:rPr>
        <w:t>规格参数响应表（每页都必须盖章）</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742"/>
        <w:gridCol w:w="3118"/>
        <w:gridCol w:w="3118"/>
        <w:gridCol w:w="577"/>
        <w:gridCol w:w="477"/>
      </w:tblGrid>
      <w:tr w:rsidR="004F2C88" w:rsidTr="00830F81">
        <w:trPr>
          <w:cantSplit/>
        </w:trPr>
        <w:tc>
          <w:tcPr>
            <w:tcW w:w="477" w:type="dxa"/>
            <w:vAlign w:val="center"/>
          </w:tcPr>
          <w:p w:rsidR="004F2C88" w:rsidRDefault="004F2C88" w:rsidP="00830F81">
            <w:pPr>
              <w:spacing w:beforeLines="25" w:before="79" w:afterLines="25" w:after="79"/>
              <w:jc w:val="center"/>
              <w:rPr>
                <w:rFonts w:ascii="宋体" w:hAnsi="宋体"/>
                <w:b/>
                <w:szCs w:val="21"/>
              </w:rPr>
            </w:pPr>
            <w:r>
              <w:rPr>
                <w:rFonts w:ascii="宋体" w:hAnsi="宋体" w:hint="eastAsia"/>
                <w:b/>
                <w:szCs w:val="21"/>
              </w:rPr>
              <w:t>序号</w:t>
            </w:r>
          </w:p>
        </w:tc>
        <w:tc>
          <w:tcPr>
            <w:tcW w:w="742" w:type="dxa"/>
            <w:vAlign w:val="center"/>
          </w:tcPr>
          <w:p w:rsidR="004F2C88" w:rsidRDefault="004F2C88" w:rsidP="00830F81">
            <w:pPr>
              <w:spacing w:beforeLines="25" w:before="79" w:afterLines="25" w:after="79"/>
              <w:jc w:val="center"/>
              <w:rPr>
                <w:rFonts w:ascii="宋体" w:hAnsi="宋体"/>
                <w:b/>
                <w:szCs w:val="21"/>
              </w:rPr>
            </w:pPr>
            <w:r>
              <w:rPr>
                <w:rFonts w:ascii="宋体" w:hAnsi="宋体" w:hint="eastAsia"/>
                <w:b/>
                <w:szCs w:val="21"/>
              </w:rPr>
              <w:t>货物名称</w:t>
            </w:r>
          </w:p>
        </w:tc>
        <w:tc>
          <w:tcPr>
            <w:tcW w:w="3118" w:type="dxa"/>
            <w:vAlign w:val="center"/>
          </w:tcPr>
          <w:p w:rsidR="004F2C88" w:rsidRDefault="004F2C88" w:rsidP="00830F81">
            <w:pPr>
              <w:spacing w:beforeLines="25" w:before="79" w:afterLines="25" w:after="79"/>
              <w:jc w:val="center"/>
              <w:rPr>
                <w:rFonts w:ascii="宋体" w:hAnsi="宋体"/>
                <w:b/>
                <w:szCs w:val="21"/>
              </w:rPr>
            </w:pPr>
            <w:r>
              <w:rPr>
                <w:rFonts w:ascii="宋体" w:hAnsi="宋体" w:hint="eastAsia"/>
                <w:b/>
                <w:szCs w:val="21"/>
              </w:rPr>
              <w:t>询价规格型号及参数</w:t>
            </w:r>
          </w:p>
        </w:tc>
        <w:tc>
          <w:tcPr>
            <w:tcW w:w="3118" w:type="dxa"/>
          </w:tcPr>
          <w:p w:rsidR="004F2C88" w:rsidRDefault="004F2C88" w:rsidP="00830F81">
            <w:pPr>
              <w:spacing w:beforeLines="25" w:before="79" w:afterLines="25" w:after="79"/>
              <w:jc w:val="center"/>
              <w:rPr>
                <w:rFonts w:ascii="宋体" w:hAnsi="宋体"/>
                <w:b/>
                <w:szCs w:val="21"/>
              </w:rPr>
            </w:pPr>
            <w:r>
              <w:rPr>
                <w:rFonts w:ascii="宋体" w:hAnsi="宋体" w:hint="eastAsia"/>
                <w:b/>
                <w:szCs w:val="21"/>
              </w:rPr>
              <w:t>报价规格及参数</w:t>
            </w:r>
          </w:p>
        </w:tc>
        <w:tc>
          <w:tcPr>
            <w:tcW w:w="577" w:type="dxa"/>
            <w:vAlign w:val="center"/>
          </w:tcPr>
          <w:p w:rsidR="004F2C88" w:rsidRDefault="004F2C88" w:rsidP="00830F81">
            <w:pPr>
              <w:spacing w:beforeLines="25" w:before="79" w:afterLines="25" w:after="79"/>
              <w:jc w:val="center"/>
              <w:rPr>
                <w:rFonts w:ascii="宋体" w:hAnsi="宋体"/>
                <w:b/>
                <w:szCs w:val="21"/>
              </w:rPr>
            </w:pPr>
            <w:r>
              <w:rPr>
                <w:rFonts w:ascii="宋体" w:hAnsi="宋体" w:hint="eastAsia"/>
                <w:b/>
                <w:szCs w:val="21"/>
              </w:rPr>
              <w:t>偏离情况</w:t>
            </w:r>
          </w:p>
        </w:tc>
        <w:tc>
          <w:tcPr>
            <w:tcW w:w="477" w:type="dxa"/>
            <w:vAlign w:val="center"/>
          </w:tcPr>
          <w:p w:rsidR="004F2C88" w:rsidRDefault="004F2C88" w:rsidP="00830F81">
            <w:pPr>
              <w:spacing w:beforeLines="25" w:before="79" w:afterLines="25" w:after="79"/>
              <w:jc w:val="center"/>
              <w:rPr>
                <w:rFonts w:ascii="宋体" w:hAnsi="宋体"/>
                <w:b/>
                <w:szCs w:val="21"/>
              </w:rPr>
            </w:pPr>
            <w:r>
              <w:rPr>
                <w:rFonts w:ascii="宋体" w:hAnsi="宋体" w:hint="eastAsia"/>
                <w:b/>
                <w:szCs w:val="21"/>
              </w:rPr>
              <w:t>说明</w:t>
            </w:r>
          </w:p>
        </w:tc>
      </w:tr>
      <w:tr w:rsidR="004F2C88" w:rsidTr="00830F81">
        <w:trPr>
          <w:cantSplit/>
        </w:trPr>
        <w:tc>
          <w:tcPr>
            <w:tcW w:w="477" w:type="dxa"/>
            <w:vMerge w:val="restart"/>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restart"/>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jc w:val="left"/>
              <w:rPr>
                <w:rFonts w:ascii="宋体" w:hAnsi="宋体" w:cs="宋体"/>
                <w:b/>
                <w:bCs/>
                <w:kern w:val="0"/>
                <w:szCs w:val="21"/>
              </w:rPr>
            </w:pPr>
            <w:r>
              <w:rPr>
                <w:rFonts w:ascii="宋体" w:hAnsi="宋体" w:cs="宋体" w:hint="eastAsia"/>
                <w:b/>
                <w:bCs/>
                <w:kern w:val="0"/>
                <w:szCs w:val="21"/>
              </w:rPr>
              <w:t>一、配置</w:t>
            </w:r>
          </w:p>
        </w:tc>
        <w:tc>
          <w:tcPr>
            <w:tcW w:w="3118" w:type="dxa"/>
            <w:vAlign w:val="center"/>
          </w:tcPr>
          <w:p w:rsidR="004F2C88" w:rsidRDefault="004F2C88" w:rsidP="00830F81">
            <w:pPr>
              <w:widowControl/>
              <w:jc w:val="left"/>
              <w:rPr>
                <w:rFonts w:ascii="宋体" w:hAnsi="宋体" w:cs="宋体"/>
                <w:b/>
                <w:bCs/>
                <w:kern w:val="0"/>
                <w:szCs w:val="21"/>
              </w:rPr>
            </w:pPr>
            <w:r>
              <w:rPr>
                <w:rFonts w:ascii="宋体" w:hAnsi="宋体" w:cs="宋体" w:hint="eastAsia"/>
                <w:b/>
                <w:bCs/>
                <w:kern w:val="0"/>
                <w:szCs w:val="21"/>
              </w:rPr>
              <w:t>一、配置</w:t>
            </w:r>
          </w:p>
        </w:tc>
        <w:tc>
          <w:tcPr>
            <w:tcW w:w="577" w:type="dxa"/>
            <w:vAlign w:val="center"/>
          </w:tcPr>
          <w:p w:rsidR="004F2C88" w:rsidRDefault="004F2C88" w:rsidP="00830F81">
            <w:pPr>
              <w:jc w:val="center"/>
              <w:rPr>
                <w:rFonts w:ascii="宋体" w:hAnsi="宋体" w:cs="宋体"/>
                <w:sz w:val="20"/>
                <w:szCs w:val="20"/>
              </w:rPr>
            </w:pP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Merge/>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jc w:val="left"/>
              <w:rPr>
                <w:rFonts w:ascii="宋体" w:hAnsi="宋体" w:cs="宋体"/>
                <w:kern w:val="0"/>
                <w:szCs w:val="21"/>
              </w:rPr>
            </w:pPr>
          </w:p>
        </w:tc>
        <w:tc>
          <w:tcPr>
            <w:tcW w:w="3118" w:type="dxa"/>
            <w:vAlign w:val="center"/>
          </w:tcPr>
          <w:p w:rsidR="004F2C88" w:rsidRDefault="004F2C88" w:rsidP="00830F81">
            <w:pPr>
              <w:widowControl/>
              <w:jc w:val="left"/>
              <w:rPr>
                <w:rFonts w:ascii="宋体" w:hAnsi="宋体" w:cs="宋体"/>
                <w:kern w:val="0"/>
                <w:szCs w:val="21"/>
              </w:rPr>
            </w:pPr>
          </w:p>
        </w:tc>
        <w:tc>
          <w:tcPr>
            <w:tcW w:w="577" w:type="dxa"/>
            <w:vAlign w:val="center"/>
          </w:tcPr>
          <w:p w:rsidR="004F2C88" w:rsidRDefault="004F2C88" w:rsidP="00830F81">
            <w:pPr>
              <w:jc w:val="center"/>
              <w:rPr>
                <w:rFonts w:ascii="宋体" w:hAnsi="宋体" w:cs="宋体"/>
                <w:sz w:val="20"/>
                <w:szCs w:val="20"/>
              </w:rPr>
            </w:pPr>
            <w:r>
              <w:rPr>
                <w:rFonts w:ascii="宋体" w:hAnsi="宋体" w:cs="宋体" w:hint="eastAsia"/>
                <w:sz w:val="20"/>
                <w:szCs w:val="20"/>
              </w:rPr>
              <w:t>无偏离</w:t>
            </w: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Merge/>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jc w:val="left"/>
              <w:rPr>
                <w:rFonts w:ascii="宋体" w:hAnsi="宋体" w:cs="宋体"/>
                <w:kern w:val="0"/>
                <w:szCs w:val="21"/>
              </w:rPr>
            </w:pPr>
          </w:p>
        </w:tc>
        <w:tc>
          <w:tcPr>
            <w:tcW w:w="3118" w:type="dxa"/>
            <w:vAlign w:val="center"/>
          </w:tcPr>
          <w:p w:rsidR="004F2C88" w:rsidRDefault="004F2C88" w:rsidP="00830F81">
            <w:pPr>
              <w:widowControl/>
              <w:jc w:val="left"/>
              <w:rPr>
                <w:rFonts w:ascii="宋体" w:hAnsi="宋体" w:cs="宋体"/>
                <w:kern w:val="0"/>
                <w:szCs w:val="21"/>
              </w:rPr>
            </w:pPr>
          </w:p>
        </w:tc>
        <w:tc>
          <w:tcPr>
            <w:tcW w:w="577" w:type="dxa"/>
          </w:tcPr>
          <w:p w:rsidR="004F2C88" w:rsidRDefault="004F2C88" w:rsidP="00830F81">
            <w:r>
              <w:rPr>
                <w:rFonts w:ascii="宋体" w:hAnsi="宋体" w:cs="宋体" w:hint="eastAsia"/>
                <w:sz w:val="20"/>
                <w:szCs w:val="20"/>
              </w:rPr>
              <w:t>无偏离</w:t>
            </w: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Merge/>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jc w:val="left"/>
              <w:rPr>
                <w:rFonts w:ascii="宋体" w:hAnsi="宋体" w:cs="宋体"/>
                <w:kern w:val="0"/>
                <w:szCs w:val="21"/>
              </w:rPr>
            </w:pPr>
            <w:r>
              <w:rPr>
                <w:rFonts w:ascii="宋体" w:hAnsi="宋体" w:cs="宋体" w:hint="eastAsia"/>
                <w:b/>
                <w:bCs/>
                <w:kern w:val="0"/>
                <w:szCs w:val="21"/>
              </w:rPr>
              <w:t>二、技术参数</w:t>
            </w:r>
          </w:p>
        </w:tc>
        <w:tc>
          <w:tcPr>
            <w:tcW w:w="3118" w:type="dxa"/>
            <w:vAlign w:val="center"/>
          </w:tcPr>
          <w:p w:rsidR="004F2C88" w:rsidRDefault="004F2C88" w:rsidP="00830F81">
            <w:pPr>
              <w:widowControl/>
              <w:jc w:val="left"/>
              <w:rPr>
                <w:rFonts w:ascii="宋体" w:hAnsi="宋体" w:cs="宋体"/>
                <w:kern w:val="0"/>
                <w:szCs w:val="21"/>
              </w:rPr>
            </w:pPr>
            <w:r>
              <w:rPr>
                <w:rFonts w:ascii="宋体" w:hAnsi="宋体" w:cs="宋体" w:hint="eastAsia"/>
                <w:b/>
                <w:bCs/>
                <w:kern w:val="0"/>
                <w:szCs w:val="21"/>
              </w:rPr>
              <w:t>二、技术参数</w:t>
            </w:r>
          </w:p>
        </w:tc>
        <w:tc>
          <w:tcPr>
            <w:tcW w:w="577" w:type="dxa"/>
          </w:tcPr>
          <w:p w:rsidR="004F2C88" w:rsidRDefault="004F2C88" w:rsidP="00830F81">
            <w:r>
              <w:rPr>
                <w:rFonts w:ascii="宋体" w:hAnsi="宋体" w:cs="宋体" w:hint="eastAsia"/>
                <w:sz w:val="20"/>
                <w:szCs w:val="20"/>
              </w:rPr>
              <w:t>无偏离</w:t>
            </w: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Merge/>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jc w:val="left"/>
              <w:rPr>
                <w:rFonts w:ascii="宋体" w:hAnsi="宋体" w:cs="宋体"/>
                <w:kern w:val="0"/>
                <w:szCs w:val="21"/>
              </w:rPr>
            </w:pPr>
          </w:p>
        </w:tc>
        <w:tc>
          <w:tcPr>
            <w:tcW w:w="3118" w:type="dxa"/>
            <w:vAlign w:val="center"/>
          </w:tcPr>
          <w:p w:rsidR="004F2C88" w:rsidRDefault="004F2C88" w:rsidP="00830F81">
            <w:pPr>
              <w:widowControl/>
              <w:jc w:val="left"/>
              <w:rPr>
                <w:rFonts w:ascii="宋体" w:hAnsi="宋体" w:cs="宋体"/>
                <w:kern w:val="0"/>
                <w:szCs w:val="21"/>
              </w:rPr>
            </w:pPr>
          </w:p>
        </w:tc>
        <w:tc>
          <w:tcPr>
            <w:tcW w:w="577" w:type="dxa"/>
          </w:tcPr>
          <w:p w:rsidR="004F2C88" w:rsidRDefault="004F2C88" w:rsidP="00830F81">
            <w:r>
              <w:rPr>
                <w:rFonts w:ascii="宋体" w:hAnsi="宋体" w:cs="宋体" w:hint="eastAsia"/>
                <w:sz w:val="20"/>
                <w:szCs w:val="20"/>
              </w:rPr>
              <w:t>无偏离</w:t>
            </w: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Merge/>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jc w:val="left"/>
              <w:rPr>
                <w:rFonts w:ascii="宋体" w:hAnsi="宋体" w:cs="宋体"/>
                <w:b/>
                <w:bCs/>
                <w:kern w:val="0"/>
                <w:szCs w:val="21"/>
              </w:rPr>
            </w:pPr>
          </w:p>
        </w:tc>
        <w:tc>
          <w:tcPr>
            <w:tcW w:w="3118" w:type="dxa"/>
            <w:vAlign w:val="center"/>
          </w:tcPr>
          <w:p w:rsidR="004F2C88" w:rsidRDefault="004F2C88" w:rsidP="00830F81">
            <w:pPr>
              <w:widowControl/>
              <w:jc w:val="left"/>
              <w:rPr>
                <w:rFonts w:ascii="宋体" w:hAnsi="宋体" w:cs="宋体"/>
                <w:b/>
                <w:bCs/>
                <w:kern w:val="0"/>
                <w:szCs w:val="21"/>
              </w:rPr>
            </w:pPr>
          </w:p>
        </w:tc>
        <w:tc>
          <w:tcPr>
            <w:tcW w:w="577" w:type="dxa"/>
          </w:tcPr>
          <w:p w:rsidR="004F2C88" w:rsidRDefault="004F2C88" w:rsidP="00830F81">
            <w:r>
              <w:rPr>
                <w:rFonts w:ascii="宋体" w:hAnsi="宋体" w:cs="宋体" w:hint="eastAsia"/>
                <w:sz w:val="20"/>
                <w:szCs w:val="20"/>
              </w:rPr>
              <w:t>无偏离</w:t>
            </w: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Merge/>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jc w:val="left"/>
              <w:rPr>
                <w:kern w:val="0"/>
                <w:szCs w:val="21"/>
              </w:rPr>
            </w:pPr>
          </w:p>
        </w:tc>
        <w:tc>
          <w:tcPr>
            <w:tcW w:w="3118" w:type="dxa"/>
            <w:vAlign w:val="center"/>
          </w:tcPr>
          <w:p w:rsidR="004F2C88" w:rsidRDefault="004F2C88" w:rsidP="00830F81">
            <w:pPr>
              <w:widowControl/>
              <w:jc w:val="left"/>
              <w:rPr>
                <w:kern w:val="0"/>
                <w:szCs w:val="21"/>
              </w:rPr>
            </w:pPr>
          </w:p>
        </w:tc>
        <w:tc>
          <w:tcPr>
            <w:tcW w:w="577" w:type="dxa"/>
          </w:tcPr>
          <w:p w:rsidR="004F2C88" w:rsidRDefault="004F2C88" w:rsidP="00830F81">
            <w:r>
              <w:rPr>
                <w:rFonts w:ascii="宋体" w:hAnsi="宋体" w:cs="宋体" w:hint="eastAsia"/>
                <w:sz w:val="20"/>
                <w:szCs w:val="20"/>
              </w:rPr>
              <w:t>无偏离</w:t>
            </w: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Merge/>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jc w:val="left"/>
              <w:rPr>
                <w:rFonts w:ascii="宋体" w:hAnsi="宋体" w:cs="宋体"/>
                <w:kern w:val="0"/>
                <w:szCs w:val="21"/>
              </w:rPr>
            </w:pPr>
          </w:p>
        </w:tc>
        <w:tc>
          <w:tcPr>
            <w:tcW w:w="3118" w:type="dxa"/>
            <w:vAlign w:val="center"/>
          </w:tcPr>
          <w:p w:rsidR="004F2C88" w:rsidRDefault="004F2C88" w:rsidP="00830F81">
            <w:pPr>
              <w:widowControl/>
              <w:jc w:val="left"/>
              <w:rPr>
                <w:rFonts w:ascii="宋体" w:hAnsi="宋体" w:cs="宋体"/>
                <w:kern w:val="0"/>
                <w:szCs w:val="21"/>
              </w:rPr>
            </w:pPr>
          </w:p>
        </w:tc>
        <w:tc>
          <w:tcPr>
            <w:tcW w:w="577" w:type="dxa"/>
          </w:tcPr>
          <w:p w:rsidR="004F2C88" w:rsidRDefault="004F2C88" w:rsidP="00830F81">
            <w:r>
              <w:rPr>
                <w:rFonts w:ascii="宋体" w:hAnsi="宋体" w:cs="宋体" w:hint="eastAsia"/>
                <w:sz w:val="20"/>
                <w:szCs w:val="20"/>
              </w:rPr>
              <w:t>无偏离</w:t>
            </w: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Merge/>
            <w:vAlign w:val="center"/>
          </w:tcPr>
          <w:p w:rsidR="004F2C88" w:rsidRDefault="004F2C88" w:rsidP="004F2C88">
            <w:pPr>
              <w:numPr>
                <w:ilvl w:val="0"/>
                <w:numId w:val="1"/>
              </w:numPr>
              <w:spacing w:beforeLines="25" w:before="79" w:afterLines="25" w:after="79"/>
              <w:jc w:val="center"/>
              <w:rPr>
                <w:rFonts w:ascii="宋体" w:hAnsi="宋体"/>
                <w:szCs w:val="21"/>
              </w:rPr>
            </w:pPr>
          </w:p>
        </w:tc>
        <w:tc>
          <w:tcPr>
            <w:tcW w:w="742" w:type="dxa"/>
            <w:vMerge/>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widowControl/>
              <w:rPr>
                <w:rFonts w:ascii="宋体" w:hAnsi="宋体" w:cs="宋体"/>
                <w:kern w:val="0"/>
                <w:szCs w:val="21"/>
              </w:rPr>
            </w:pPr>
          </w:p>
        </w:tc>
        <w:tc>
          <w:tcPr>
            <w:tcW w:w="3118" w:type="dxa"/>
            <w:vAlign w:val="center"/>
          </w:tcPr>
          <w:p w:rsidR="004F2C88" w:rsidRDefault="004F2C88" w:rsidP="00830F81">
            <w:pPr>
              <w:widowControl/>
              <w:rPr>
                <w:rFonts w:ascii="宋体" w:hAnsi="宋体" w:cs="宋体"/>
                <w:kern w:val="0"/>
                <w:szCs w:val="21"/>
              </w:rPr>
            </w:pPr>
          </w:p>
        </w:tc>
        <w:tc>
          <w:tcPr>
            <w:tcW w:w="577" w:type="dxa"/>
          </w:tcPr>
          <w:p w:rsidR="004F2C88" w:rsidRDefault="004F2C88" w:rsidP="00830F81">
            <w:r>
              <w:rPr>
                <w:rFonts w:ascii="宋体" w:hAnsi="宋体" w:cs="宋体" w:hint="eastAsia"/>
                <w:sz w:val="20"/>
                <w:szCs w:val="20"/>
              </w:rPr>
              <w:t>无偏离</w:t>
            </w: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Align w:val="center"/>
          </w:tcPr>
          <w:p w:rsidR="004F2C88" w:rsidRDefault="004F2C88" w:rsidP="00830F81">
            <w:pPr>
              <w:tabs>
                <w:tab w:val="left" w:pos="420"/>
              </w:tabs>
              <w:spacing w:beforeLines="25" w:before="79" w:afterLines="25" w:after="79"/>
              <w:jc w:val="center"/>
              <w:rPr>
                <w:rFonts w:ascii="宋体" w:hAnsi="宋体"/>
                <w:szCs w:val="21"/>
              </w:rPr>
            </w:pPr>
          </w:p>
        </w:tc>
        <w:tc>
          <w:tcPr>
            <w:tcW w:w="742" w:type="dxa"/>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rPr>
                <w:kern w:val="0"/>
                <w:szCs w:val="21"/>
              </w:rPr>
            </w:pPr>
          </w:p>
        </w:tc>
        <w:tc>
          <w:tcPr>
            <w:tcW w:w="3118" w:type="dxa"/>
          </w:tcPr>
          <w:p w:rsidR="004F2C88" w:rsidRDefault="004F2C88" w:rsidP="00830F81">
            <w:pPr>
              <w:jc w:val="center"/>
              <w:rPr>
                <w:rFonts w:ascii="宋体" w:hAnsi="宋体" w:cs="宋体"/>
                <w:sz w:val="20"/>
                <w:szCs w:val="20"/>
              </w:rPr>
            </w:pPr>
          </w:p>
        </w:tc>
        <w:tc>
          <w:tcPr>
            <w:tcW w:w="577" w:type="dxa"/>
            <w:vAlign w:val="center"/>
          </w:tcPr>
          <w:p w:rsidR="004F2C88" w:rsidRDefault="004F2C88" w:rsidP="00830F81">
            <w:pPr>
              <w:jc w:val="center"/>
              <w:rPr>
                <w:rFonts w:ascii="宋体" w:hAnsi="宋体" w:cs="宋体"/>
                <w:sz w:val="20"/>
                <w:szCs w:val="20"/>
              </w:rPr>
            </w:pP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Align w:val="center"/>
          </w:tcPr>
          <w:p w:rsidR="004F2C88" w:rsidRDefault="004F2C88" w:rsidP="00830F81">
            <w:pPr>
              <w:tabs>
                <w:tab w:val="left" w:pos="420"/>
              </w:tabs>
              <w:spacing w:beforeLines="25" w:before="79" w:afterLines="25" w:after="79"/>
              <w:jc w:val="center"/>
              <w:rPr>
                <w:rFonts w:ascii="宋体" w:hAnsi="宋体"/>
                <w:szCs w:val="21"/>
              </w:rPr>
            </w:pPr>
          </w:p>
        </w:tc>
        <w:tc>
          <w:tcPr>
            <w:tcW w:w="742" w:type="dxa"/>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rPr>
                <w:rFonts w:ascii="宋体" w:hAnsi="宋体" w:cs="宋体"/>
                <w:color w:val="000000"/>
                <w:sz w:val="20"/>
                <w:szCs w:val="20"/>
              </w:rPr>
            </w:pPr>
          </w:p>
        </w:tc>
        <w:tc>
          <w:tcPr>
            <w:tcW w:w="3118" w:type="dxa"/>
          </w:tcPr>
          <w:p w:rsidR="004F2C88" w:rsidRDefault="004F2C88" w:rsidP="00830F81">
            <w:pPr>
              <w:jc w:val="center"/>
              <w:rPr>
                <w:rFonts w:ascii="宋体" w:hAnsi="宋体" w:cs="宋体"/>
                <w:sz w:val="20"/>
                <w:szCs w:val="20"/>
              </w:rPr>
            </w:pPr>
          </w:p>
        </w:tc>
        <w:tc>
          <w:tcPr>
            <w:tcW w:w="577" w:type="dxa"/>
            <w:vAlign w:val="center"/>
          </w:tcPr>
          <w:p w:rsidR="004F2C88" w:rsidRDefault="004F2C88" w:rsidP="00830F81">
            <w:pPr>
              <w:jc w:val="center"/>
              <w:rPr>
                <w:rFonts w:ascii="宋体" w:hAnsi="宋体" w:cs="宋体"/>
                <w:sz w:val="20"/>
                <w:szCs w:val="20"/>
              </w:rPr>
            </w:pPr>
          </w:p>
        </w:tc>
        <w:tc>
          <w:tcPr>
            <w:tcW w:w="477" w:type="dxa"/>
            <w:vAlign w:val="center"/>
          </w:tcPr>
          <w:p w:rsidR="004F2C88" w:rsidRDefault="004F2C88" w:rsidP="00830F81">
            <w:pPr>
              <w:jc w:val="center"/>
              <w:rPr>
                <w:rFonts w:ascii="宋体" w:hAnsi="宋体" w:cs="宋体"/>
                <w:sz w:val="20"/>
                <w:szCs w:val="20"/>
              </w:rPr>
            </w:pPr>
          </w:p>
        </w:tc>
      </w:tr>
      <w:tr w:rsidR="004F2C88" w:rsidTr="00830F81">
        <w:trPr>
          <w:cantSplit/>
        </w:trPr>
        <w:tc>
          <w:tcPr>
            <w:tcW w:w="477" w:type="dxa"/>
            <w:vAlign w:val="center"/>
          </w:tcPr>
          <w:p w:rsidR="004F2C88" w:rsidRDefault="004F2C88" w:rsidP="00830F81">
            <w:pPr>
              <w:tabs>
                <w:tab w:val="left" w:pos="420"/>
              </w:tabs>
              <w:spacing w:beforeLines="25" w:before="79" w:afterLines="25" w:after="79"/>
              <w:jc w:val="center"/>
              <w:rPr>
                <w:rFonts w:ascii="宋体" w:hAnsi="宋体"/>
                <w:szCs w:val="21"/>
              </w:rPr>
            </w:pPr>
          </w:p>
        </w:tc>
        <w:tc>
          <w:tcPr>
            <w:tcW w:w="742" w:type="dxa"/>
            <w:vAlign w:val="center"/>
          </w:tcPr>
          <w:p w:rsidR="004F2C88" w:rsidRDefault="004F2C88" w:rsidP="00830F81">
            <w:pPr>
              <w:spacing w:beforeLines="25" w:before="79" w:afterLines="25" w:after="79"/>
              <w:jc w:val="center"/>
              <w:rPr>
                <w:rFonts w:ascii="宋体" w:hAnsi="宋体"/>
                <w:szCs w:val="21"/>
              </w:rPr>
            </w:pPr>
          </w:p>
        </w:tc>
        <w:tc>
          <w:tcPr>
            <w:tcW w:w="3118" w:type="dxa"/>
            <w:vAlign w:val="center"/>
          </w:tcPr>
          <w:p w:rsidR="004F2C88" w:rsidRDefault="004F2C88" w:rsidP="00830F81">
            <w:pPr>
              <w:rPr>
                <w:color w:val="000000"/>
                <w:sz w:val="20"/>
                <w:szCs w:val="20"/>
              </w:rPr>
            </w:pPr>
          </w:p>
        </w:tc>
        <w:tc>
          <w:tcPr>
            <w:tcW w:w="3118" w:type="dxa"/>
          </w:tcPr>
          <w:p w:rsidR="004F2C88" w:rsidRDefault="004F2C88" w:rsidP="00830F81">
            <w:pPr>
              <w:jc w:val="center"/>
              <w:rPr>
                <w:sz w:val="20"/>
                <w:szCs w:val="20"/>
              </w:rPr>
            </w:pPr>
          </w:p>
        </w:tc>
        <w:tc>
          <w:tcPr>
            <w:tcW w:w="577" w:type="dxa"/>
            <w:vAlign w:val="center"/>
          </w:tcPr>
          <w:p w:rsidR="004F2C88" w:rsidRDefault="004F2C88" w:rsidP="00830F81">
            <w:pPr>
              <w:jc w:val="center"/>
              <w:rPr>
                <w:sz w:val="20"/>
                <w:szCs w:val="20"/>
              </w:rPr>
            </w:pPr>
          </w:p>
        </w:tc>
        <w:tc>
          <w:tcPr>
            <w:tcW w:w="477" w:type="dxa"/>
            <w:vAlign w:val="center"/>
          </w:tcPr>
          <w:p w:rsidR="004F2C88" w:rsidRDefault="004F2C88" w:rsidP="00830F81">
            <w:pPr>
              <w:jc w:val="center"/>
              <w:rPr>
                <w:sz w:val="20"/>
                <w:szCs w:val="20"/>
              </w:rPr>
            </w:pPr>
          </w:p>
        </w:tc>
      </w:tr>
    </w:tbl>
    <w:p w:rsidR="004F2C88" w:rsidRDefault="004F2C88" w:rsidP="004F2C88">
      <w:pPr>
        <w:jc w:val="left"/>
      </w:pPr>
    </w:p>
    <w:p w:rsidR="004F2C88" w:rsidRDefault="004F2C88" w:rsidP="004F2C88">
      <w:pPr>
        <w:widowControl/>
        <w:jc w:val="left"/>
        <w:rPr>
          <w:rFonts w:ascii="宋体" w:hAnsi="宋体" w:cs="宋体"/>
          <w:b/>
          <w:bCs/>
          <w:sz w:val="24"/>
        </w:rPr>
      </w:pPr>
      <w:r>
        <w:rPr>
          <w:rFonts w:ascii="宋体" w:hAnsi="宋体" w:cs="宋体"/>
          <w:b/>
          <w:bCs/>
          <w:sz w:val="24"/>
        </w:rPr>
        <w:br w:type="page"/>
      </w:r>
    </w:p>
    <w:p w:rsidR="004F2C88" w:rsidRDefault="004F2C88" w:rsidP="004F2C88">
      <w:pPr>
        <w:jc w:val="left"/>
        <w:rPr>
          <w:rFonts w:ascii="华文中宋" w:eastAsia="华文中宋" w:hAnsi="华文中宋"/>
          <w:bCs/>
          <w:sz w:val="24"/>
        </w:rPr>
      </w:pPr>
      <w:r>
        <w:rPr>
          <w:rFonts w:ascii="华文中宋" w:eastAsia="华文中宋" w:hAnsi="华文中宋" w:hint="eastAsia"/>
          <w:bCs/>
          <w:sz w:val="24"/>
        </w:rPr>
        <w:lastRenderedPageBreak/>
        <w:t>附件4</w:t>
      </w:r>
    </w:p>
    <w:p w:rsidR="004F2C88" w:rsidRDefault="004F2C88" w:rsidP="004F2C88">
      <w:pPr>
        <w:jc w:val="center"/>
        <w:rPr>
          <w:rFonts w:ascii="华文中宋" w:eastAsia="华文中宋" w:hAnsi="华文中宋"/>
          <w:b/>
          <w:bCs/>
          <w:sz w:val="36"/>
          <w:szCs w:val="36"/>
        </w:rPr>
      </w:pPr>
      <w:r>
        <w:rPr>
          <w:rFonts w:ascii="华文中宋" w:eastAsia="华文中宋" w:hAnsi="华文中宋" w:hint="eastAsia"/>
          <w:b/>
          <w:bCs/>
          <w:sz w:val="36"/>
          <w:szCs w:val="36"/>
        </w:rPr>
        <w:t>中国热带农业科学院热带作物品种资源研究所</w:t>
      </w:r>
    </w:p>
    <w:p w:rsidR="004F2C88" w:rsidRDefault="004F2C88" w:rsidP="004F2C88">
      <w:pPr>
        <w:jc w:val="center"/>
        <w:rPr>
          <w:rFonts w:ascii="华文中宋" w:eastAsia="华文中宋" w:hAnsi="华文中宋"/>
          <w:b/>
          <w:bCs/>
          <w:sz w:val="36"/>
          <w:szCs w:val="36"/>
        </w:rPr>
      </w:pPr>
      <w:r>
        <w:rPr>
          <w:rFonts w:ascii="华文中宋" w:eastAsia="华文中宋" w:hAnsi="华文中宋" w:hint="eastAsia"/>
          <w:b/>
          <w:bCs/>
          <w:sz w:val="36"/>
          <w:szCs w:val="36"/>
        </w:rPr>
        <w:t>2023年仪器设备采购合同书</w:t>
      </w:r>
    </w:p>
    <w:p w:rsidR="004F2C88" w:rsidRDefault="004F2C88" w:rsidP="004F2C88">
      <w:pPr>
        <w:spacing w:line="520" w:lineRule="exact"/>
        <w:ind w:firstLineChars="200" w:firstLine="480"/>
        <w:jc w:val="center"/>
        <w:rPr>
          <w:rFonts w:ascii="宋体" w:hAnsi="宋体"/>
          <w:sz w:val="24"/>
        </w:rPr>
      </w:pPr>
      <w:r>
        <w:rPr>
          <w:rFonts w:ascii="宋体" w:hAnsi="宋体" w:hint="eastAsia"/>
          <w:sz w:val="24"/>
        </w:rPr>
        <w:t xml:space="preserve">合同篇号： </w:t>
      </w:r>
    </w:p>
    <w:p w:rsidR="004F2C88" w:rsidRDefault="004F2C88" w:rsidP="004F2C88">
      <w:pPr>
        <w:spacing w:before="19" w:line="360" w:lineRule="auto"/>
        <w:rPr>
          <w:rFonts w:ascii="宋体" w:hAnsi="宋体"/>
          <w:sz w:val="24"/>
        </w:rPr>
      </w:pPr>
    </w:p>
    <w:p w:rsidR="004F2C88" w:rsidRDefault="004F2C88" w:rsidP="004F2C88">
      <w:pPr>
        <w:widowControl/>
        <w:spacing w:line="480" w:lineRule="auto"/>
        <w:jc w:val="left"/>
        <w:rPr>
          <w:rFonts w:ascii="宋体" w:hAnsi="宋体" w:cs="Tms Rmn"/>
          <w:kern w:val="28"/>
          <w:sz w:val="24"/>
        </w:rPr>
      </w:pPr>
      <w:r>
        <w:rPr>
          <w:rFonts w:ascii="宋体" w:hAnsi="宋体" w:cs="Tms Rmn" w:hint="eastAsia"/>
          <w:kern w:val="0"/>
          <w:sz w:val="24"/>
        </w:rPr>
        <w:t>甲    方：</w:t>
      </w:r>
      <w:r>
        <w:rPr>
          <w:rFonts w:ascii="宋体" w:hAnsi="宋体" w:cs="Tms Rmn" w:hint="eastAsia"/>
          <w:kern w:val="28"/>
          <w:sz w:val="24"/>
          <w:u w:val="single"/>
        </w:rPr>
        <w:t>中国热带农业科学院热带作物品种资源研究所</w:t>
      </w:r>
    </w:p>
    <w:p w:rsidR="004F2C88" w:rsidRDefault="004F2C88" w:rsidP="004F2C88">
      <w:pPr>
        <w:widowControl/>
        <w:spacing w:line="360" w:lineRule="auto"/>
        <w:jc w:val="left"/>
        <w:rPr>
          <w:rFonts w:ascii="宋体" w:hAnsi="宋体" w:cs="Tms Rmn"/>
          <w:kern w:val="28"/>
          <w:sz w:val="24"/>
        </w:rPr>
      </w:pPr>
      <w:r>
        <w:rPr>
          <w:rFonts w:ascii="宋体" w:hAnsi="宋体" w:cs="Tms Rmn" w:hint="eastAsia"/>
          <w:kern w:val="28"/>
          <w:sz w:val="24"/>
        </w:rPr>
        <w:t>乙    方：</w:t>
      </w:r>
      <w:r>
        <w:rPr>
          <w:rFonts w:ascii="宋体" w:hAnsi="宋体" w:cs="Tms Rmn" w:hint="eastAsia"/>
          <w:kern w:val="28"/>
          <w:sz w:val="24"/>
          <w:u w:val="single"/>
        </w:rPr>
        <w:t xml:space="preserve">                                   </w:t>
      </w:r>
    </w:p>
    <w:p w:rsidR="004F2C88" w:rsidRDefault="004F2C88" w:rsidP="004F2C88">
      <w:pPr>
        <w:widowControl/>
        <w:spacing w:line="360" w:lineRule="auto"/>
        <w:ind w:firstLineChars="200" w:firstLine="480"/>
        <w:jc w:val="left"/>
        <w:rPr>
          <w:rFonts w:ascii="宋体" w:hAnsi="宋体" w:cs="Tms Rmn"/>
          <w:kern w:val="28"/>
          <w:sz w:val="24"/>
        </w:rPr>
      </w:pPr>
      <w:r>
        <w:rPr>
          <w:rFonts w:ascii="宋体" w:hAnsi="宋体" w:cs="Tms Rmn" w:hint="eastAsia"/>
          <w:kern w:val="28"/>
          <w:sz w:val="24"/>
        </w:rPr>
        <w:t>甲方为仪器设备的采购人/用户单位，乙方为设备制造商或制造商的授权代理人。</w:t>
      </w:r>
      <w:r>
        <w:rPr>
          <w:rFonts w:ascii="宋体" w:hAnsi="宋体" w:cs="Tms Rmn" w:hint="eastAsia"/>
          <w:kern w:val="0"/>
          <w:sz w:val="24"/>
        </w:rPr>
        <w:t>根据《中华人民共和国政府采购法》、《中华人民共和国民法典》、甲方招标文件的要求，</w:t>
      </w:r>
      <w:r>
        <w:rPr>
          <w:rFonts w:ascii="宋体" w:hAnsi="宋体" w:cs="Tms Rmn" w:hint="eastAsia"/>
          <w:kern w:val="28"/>
          <w:sz w:val="24"/>
        </w:rPr>
        <w:t>经双方协商，</w:t>
      </w:r>
      <w:r>
        <w:rPr>
          <w:rFonts w:ascii="宋体" w:hAnsi="宋体" w:cs="Tms Rmn" w:hint="eastAsia"/>
          <w:kern w:val="0"/>
          <w:sz w:val="24"/>
        </w:rPr>
        <w:t>本着平等互利和诚实守信的原则，</w:t>
      </w:r>
      <w:r>
        <w:rPr>
          <w:rFonts w:ascii="宋体" w:hAnsi="宋体" w:cs="Tms Rmn" w:hint="eastAsia"/>
          <w:kern w:val="28"/>
          <w:sz w:val="24"/>
        </w:rPr>
        <w:t>一致同意签订本合同如下。</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0" w:name="_Toc228438109"/>
      <w:r>
        <w:rPr>
          <w:rFonts w:ascii="宋体" w:hAnsi="宋体" w:cs="Tms Rmn" w:hint="eastAsia"/>
          <w:b/>
          <w:bCs/>
          <w:kern w:val="0"/>
          <w:sz w:val="24"/>
        </w:rPr>
        <w:t>一、项目名称</w:t>
      </w:r>
      <w:bookmarkEnd w:id="0"/>
    </w:p>
    <w:p w:rsidR="004F2C88" w:rsidRDefault="004F2C88" w:rsidP="004F2C88">
      <w:pPr>
        <w:widowControl/>
        <w:spacing w:line="520" w:lineRule="exact"/>
        <w:ind w:firstLineChars="200" w:firstLine="480"/>
        <w:rPr>
          <w:rFonts w:ascii="宋体" w:hAnsi="宋体" w:cs="Tms Rmn"/>
          <w:kern w:val="0"/>
          <w:sz w:val="24"/>
        </w:rPr>
      </w:pPr>
      <w:r>
        <w:rPr>
          <w:rFonts w:ascii="宋体" w:hAnsi="宋体" w:cs="Tms Rmn" w:hint="eastAsia"/>
          <w:kern w:val="0"/>
          <w:sz w:val="24"/>
        </w:rPr>
        <w:t>采购项目名称：</w:t>
      </w:r>
      <w:r>
        <w:rPr>
          <w:rFonts w:ascii="宋体" w:hAnsi="宋体" w:cs="仿宋" w:hint="eastAsia"/>
          <w:sz w:val="24"/>
          <w:u w:val="single"/>
        </w:rPr>
        <w:t>海南省热带作物资源遗传改良与创新重点实验室设备购置</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1" w:name="_Toc228438110"/>
      <w:r>
        <w:rPr>
          <w:rFonts w:ascii="宋体" w:hAnsi="宋体" w:cs="Tms Rmn" w:hint="eastAsia"/>
          <w:b/>
          <w:bCs/>
          <w:kern w:val="0"/>
          <w:sz w:val="24"/>
        </w:rPr>
        <w:t>二、货物及其数量、金额等</w:t>
      </w:r>
      <w:bookmarkEnd w:id="1"/>
    </w:p>
    <w:tbl>
      <w:tblPr>
        <w:tblW w:w="5000" w:type="pct"/>
        <w:tblLayout w:type="fixed"/>
        <w:tblLook w:val="04A0" w:firstRow="1" w:lastRow="0" w:firstColumn="1" w:lastColumn="0" w:noHBand="0" w:noVBand="1"/>
      </w:tblPr>
      <w:tblGrid>
        <w:gridCol w:w="491"/>
        <w:gridCol w:w="1495"/>
        <w:gridCol w:w="1507"/>
        <w:gridCol w:w="1243"/>
        <w:gridCol w:w="721"/>
        <w:gridCol w:w="928"/>
        <w:gridCol w:w="950"/>
        <w:gridCol w:w="973"/>
        <w:gridCol w:w="633"/>
      </w:tblGrid>
      <w:tr w:rsidR="004F2C88" w:rsidTr="00830F81">
        <w:trPr>
          <w:trHeight w:val="624"/>
        </w:trPr>
        <w:tc>
          <w:tcPr>
            <w:tcW w:w="275"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autoSpaceDE w:val="0"/>
              <w:autoSpaceDN w:val="0"/>
              <w:adjustRightInd w:val="0"/>
              <w:spacing w:line="480" w:lineRule="exact"/>
              <w:jc w:val="center"/>
              <w:rPr>
                <w:rFonts w:ascii="Tms Rmn" w:eastAsia="MingLiU" w:hAnsi="Tms Rmn" w:cs="Tms Rmn"/>
                <w:b/>
                <w:bCs/>
                <w:kern w:val="0"/>
                <w:sz w:val="24"/>
              </w:rPr>
            </w:pPr>
            <w:r>
              <w:rPr>
                <w:rFonts w:ascii="Tms Rmn" w:eastAsia="MingLiU" w:hAnsi="宋体" w:cs="Tms Rmn" w:hint="eastAsia"/>
                <w:b/>
                <w:bCs/>
                <w:kern w:val="0"/>
                <w:sz w:val="24"/>
              </w:rPr>
              <w:t>序号</w:t>
            </w:r>
          </w:p>
        </w:tc>
        <w:tc>
          <w:tcPr>
            <w:tcW w:w="836"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autoSpaceDE w:val="0"/>
              <w:autoSpaceDN w:val="0"/>
              <w:adjustRightInd w:val="0"/>
              <w:spacing w:line="480" w:lineRule="exact"/>
              <w:jc w:val="center"/>
              <w:rPr>
                <w:rFonts w:ascii="Tms Rmn" w:eastAsia="MingLiU" w:hAnsi="Tms Rmn" w:cs="Tms Rmn"/>
                <w:b/>
                <w:bCs/>
                <w:kern w:val="0"/>
                <w:sz w:val="24"/>
              </w:rPr>
            </w:pPr>
            <w:r>
              <w:rPr>
                <w:rFonts w:ascii="Tms Rmn" w:eastAsia="MingLiU" w:hAnsi="宋体" w:cs="Tms Rmn" w:hint="eastAsia"/>
                <w:b/>
                <w:bCs/>
                <w:kern w:val="0"/>
                <w:sz w:val="24"/>
              </w:rPr>
              <w:t>名</w:t>
            </w:r>
            <w:r>
              <w:rPr>
                <w:rFonts w:ascii="Tms Rmn" w:eastAsia="MingLiU" w:hAnsi="Tms Rmn" w:cs="Tms Rmn" w:hint="eastAsia"/>
                <w:b/>
                <w:bCs/>
                <w:kern w:val="0"/>
                <w:sz w:val="24"/>
              </w:rPr>
              <w:t xml:space="preserve">    </w:t>
            </w:r>
            <w:r>
              <w:rPr>
                <w:rFonts w:ascii="Tms Rmn" w:eastAsia="MingLiU" w:hAnsi="宋体" w:cs="Tms Rmn" w:hint="eastAsia"/>
                <w:b/>
                <w:bCs/>
                <w:kern w:val="0"/>
                <w:sz w:val="24"/>
              </w:rPr>
              <w:t>称</w:t>
            </w:r>
          </w:p>
        </w:tc>
        <w:tc>
          <w:tcPr>
            <w:tcW w:w="84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autoSpaceDE w:val="0"/>
              <w:autoSpaceDN w:val="0"/>
              <w:adjustRightInd w:val="0"/>
              <w:spacing w:line="480" w:lineRule="exact"/>
              <w:jc w:val="center"/>
              <w:rPr>
                <w:rFonts w:ascii="Tms Rmn" w:eastAsia="MingLiU" w:hAnsi="Tms Rmn" w:cs="Tms Rmn"/>
                <w:b/>
                <w:bCs/>
                <w:kern w:val="0"/>
                <w:sz w:val="24"/>
              </w:rPr>
            </w:pPr>
            <w:r>
              <w:rPr>
                <w:rFonts w:ascii="Tms Rmn" w:eastAsia="MingLiU" w:hAnsi="宋体" w:cs="Tms Rmn" w:hint="eastAsia"/>
                <w:b/>
                <w:bCs/>
                <w:kern w:val="0"/>
                <w:sz w:val="24"/>
              </w:rPr>
              <w:t>品牌、型号规格</w:t>
            </w:r>
          </w:p>
        </w:tc>
        <w:tc>
          <w:tcPr>
            <w:tcW w:w="695"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autoSpaceDE w:val="0"/>
              <w:autoSpaceDN w:val="0"/>
              <w:adjustRightInd w:val="0"/>
              <w:spacing w:line="480" w:lineRule="exact"/>
              <w:jc w:val="center"/>
              <w:rPr>
                <w:rFonts w:ascii="Tms Rmn" w:hAnsi="Tms Rmn" w:cs="Tms Rmn"/>
                <w:b/>
                <w:bCs/>
                <w:kern w:val="0"/>
                <w:sz w:val="24"/>
              </w:rPr>
            </w:pPr>
            <w:r>
              <w:rPr>
                <w:rFonts w:ascii="Tms Rmn" w:hAnsi="宋体" w:cs="Tms Rmn" w:hint="eastAsia"/>
                <w:b/>
                <w:bCs/>
                <w:kern w:val="0"/>
                <w:sz w:val="24"/>
              </w:rPr>
              <w:t>厂家</w:t>
            </w:r>
          </w:p>
          <w:p w:rsidR="004F2C88" w:rsidRDefault="004F2C88" w:rsidP="00830F81">
            <w:pPr>
              <w:jc w:val="center"/>
              <w:rPr>
                <w:rFonts w:ascii="Tms Rmn" w:eastAsia="MingLiU" w:hAnsi="Tms Rmn" w:cs="Tms Rmn"/>
                <w:b/>
                <w:bCs/>
                <w:sz w:val="24"/>
              </w:rPr>
            </w:pPr>
          </w:p>
          <w:p w:rsidR="004F2C88" w:rsidRDefault="004F2C88" w:rsidP="00830F81">
            <w:pPr>
              <w:jc w:val="center"/>
              <w:rPr>
                <w:rFonts w:ascii="Tms Rmn" w:eastAsia="MingLiU" w:hAnsi="Tms Rmn" w:cs="Tms Rmn"/>
                <w:b/>
                <w:bCs/>
                <w:sz w:val="24"/>
              </w:rPr>
            </w:pPr>
          </w:p>
        </w:tc>
        <w:tc>
          <w:tcPr>
            <w:tcW w:w="40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autoSpaceDE w:val="0"/>
              <w:autoSpaceDN w:val="0"/>
              <w:adjustRightInd w:val="0"/>
              <w:spacing w:line="480" w:lineRule="exact"/>
              <w:jc w:val="center"/>
              <w:rPr>
                <w:rFonts w:ascii="Tms Rmn" w:eastAsia="MingLiU" w:hAnsi="Tms Rmn" w:cs="Tms Rmn"/>
                <w:b/>
                <w:bCs/>
                <w:kern w:val="0"/>
                <w:sz w:val="24"/>
              </w:rPr>
            </w:pPr>
            <w:r>
              <w:rPr>
                <w:rFonts w:ascii="Tms Rmn" w:eastAsia="MingLiU" w:hAnsi="宋体" w:cs="Tms Rmn" w:hint="eastAsia"/>
                <w:b/>
                <w:bCs/>
                <w:kern w:val="0"/>
                <w:sz w:val="24"/>
              </w:rPr>
              <w:t>数量</w:t>
            </w:r>
          </w:p>
        </w:tc>
        <w:tc>
          <w:tcPr>
            <w:tcW w:w="519"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autoSpaceDE w:val="0"/>
              <w:autoSpaceDN w:val="0"/>
              <w:adjustRightInd w:val="0"/>
              <w:spacing w:line="480" w:lineRule="exact"/>
              <w:jc w:val="center"/>
              <w:rPr>
                <w:b/>
                <w:bCs/>
                <w:sz w:val="24"/>
              </w:rPr>
            </w:pPr>
            <w:r>
              <w:rPr>
                <w:rFonts w:hAnsi="宋体" w:hint="eastAsia"/>
                <w:b/>
                <w:bCs/>
                <w:sz w:val="24"/>
              </w:rPr>
              <w:t>单价</w:t>
            </w:r>
          </w:p>
        </w:tc>
        <w:tc>
          <w:tcPr>
            <w:tcW w:w="531"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autoSpaceDE w:val="0"/>
              <w:autoSpaceDN w:val="0"/>
              <w:adjustRightInd w:val="0"/>
              <w:spacing w:line="480" w:lineRule="exact"/>
              <w:jc w:val="center"/>
              <w:rPr>
                <w:rFonts w:ascii="Tms Rmn" w:eastAsia="MingLiU" w:hAnsi="Tms Rmn" w:cs="Tms Rmn"/>
                <w:b/>
                <w:bCs/>
                <w:kern w:val="0"/>
                <w:sz w:val="24"/>
              </w:rPr>
            </w:pPr>
            <w:r>
              <w:rPr>
                <w:rFonts w:ascii="Tms Rmn" w:eastAsia="MingLiU" w:hAnsi="宋体" w:cs="Tms Rmn" w:hint="eastAsia"/>
                <w:b/>
                <w:bCs/>
                <w:kern w:val="0"/>
                <w:sz w:val="24"/>
              </w:rPr>
              <w:t>合计（</w:t>
            </w:r>
            <w:r>
              <w:rPr>
                <w:rFonts w:ascii="Tms Rmn" w:eastAsia="MingLiU" w:hAnsi="Tms Rmn" w:cs="Tms Rmn" w:hint="eastAsia"/>
                <w:b/>
                <w:bCs/>
                <w:kern w:val="0"/>
                <w:sz w:val="24"/>
              </w:rPr>
              <w:t>RMB</w:t>
            </w:r>
            <w:r>
              <w:rPr>
                <w:rFonts w:ascii="Tms Rmn" w:eastAsia="MingLiU" w:hAnsi="宋体" w:cs="Tms Rmn" w:hint="eastAsia"/>
                <w:b/>
                <w:bCs/>
                <w:kern w:val="0"/>
                <w:sz w:val="24"/>
              </w:rPr>
              <w:t>）</w:t>
            </w:r>
          </w:p>
        </w:tc>
        <w:tc>
          <w:tcPr>
            <w:tcW w:w="544"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autoSpaceDE w:val="0"/>
              <w:autoSpaceDN w:val="0"/>
              <w:adjustRightInd w:val="0"/>
              <w:spacing w:line="480" w:lineRule="exact"/>
              <w:jc w:val="center"/>
              <w:rPr>
                <w:rFonts w:ascii="Tms Rmn" w:eastAsia="MingLiU" w:hAnsi="Tms Rmn" w:cs="Tms Rmn"/>
                <w:b/>
                <w:bCs/>
                <w:kern w:val="0"/>
                <w:sz w:val="24"/>
              </w:rPr>
            </w:pPr>
            <w:r>
              <w:rPr>
                <w:rFonts w:ascii="Tms Rmn" w:eastAsia="MingLiU" w:hAnsi="宋体" w:cs="Tms Rmn" w:hint="eastAsia"/>
                <w:b/>
                <w:bCs/>
                <w:kern w:val="0"/>
                <w:sz w:val="24"/>
              </w:rPr>
              <w:t>免费质保期</w:t>
            </w:r>
          </w:p>
        </w:tc>
        <w:tc>
          <w:tcPr>
            <w:tcW w:w="35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autoSpaceDE w:val="0"/>
              <w:autoSpaceDN w:val="0"/>
              <w:adjustRightInd w:val="0"/>
              <w:spacing w:line="480" w:lineRule="exact"/>
              <w:jc w:val="center"/>
              <w:rPr>
                <w:rFonts w:ascii="Tms Rmn" w:eastAsia="MingLiU" w:hAnsi="Tms Rmn" w:cs="Tms Rmn"/>
                <w:b/>
                <w:bCs/>
                <w:kern w:val="0"/>
                <w:sz w:val="24"/>
              </w:rPr>
            </w:pPr>
            <w:r>
              <w:rPr>
                <w:rFonts w:ascii="Tms Rmn" w:eastAsia="MingLiU" w:hAnsi="宋体" w:cs="Tms Rmn" w:hint="eastAsia"/>
                <w:b/>
                <w:bCs/>
                <w:kern w:val="0"/>
                <w:sz w:val="24"/>
              </w:rPr>
              <w:t>备注</w:t>
            </w:r>
          </w:p>
        </w:tc>
      </w:tr>
      <w:tr w:rsidR="004F2C88" w:rsidTr="00830F81">
        <w:trPr>
          <w:trHeight w:val="624"/>
        </w:trPr>
        <w:tc>
          <w:tcPr>
            <w:tcW w:w="275"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spacing w:line="360" w:lineRule="auto"/>
              <w:jc w:val="center"/>
              <w:rPr>
                <w:rFonts w:ascii="宋体" w:hAnsi="宋体" w:cs="宋体"/>
                <w:kern w:val="0"/>
                <w:sz w:val="24"/>
              </w:rPr>
            </w:pPr>
          </w:p>
        </w:tc>
        <w:tc>
          <w:tcPr>
            <w:tcW w:w="836"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84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left"/>
            </w:pPr>
          </w:p>
        </w:tc>
        <w:tc>
          <w:tcPr>
            <w:tcW w:w="695"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40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19"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31"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44"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35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r>
      <w:tr w:rsidR="004F2C88" w:rsidTr="00830F81">
        <w:trPr>
          <w:trHeight w:val="624"/>
        </w:trPr>
        <w:tc>
          <w:tcPr>
            <w:tcW w:w="275"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spacing w:line="360" w:lineRule="auto"/>
              <w:jc w:val="center"/>
              <w:rPr>
                <w:rFonts w:ascii="宋体" w:hAnsi="宋体" w:cs="宋体"/>
                <w:kern w:val="0"/>
                <w:sz w:val="24"/>
              </w:rPr>
            </w:pPr>
          </w:p>
        </w:tc>
        <w:tc>
          <w:tcPr>
            <w:tcW w:w="836"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84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jc w:val="left"/>
              <w:textAlignment w:val="center"/>
            </w:pPr>
          </w:p>
        </w:tc>
        <w:tc>
          <w:tcPr>
            <w:tcW w:w="695"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40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19"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31"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44"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35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r>
      <w:tr w:rsidR="004F2C88" w:rsidTr="00830F81">
        <w:trPr>
          <w:trHeight w:val="624"/>
        </w:trPr>
        <w:tc>
          <w:tcPr>
            <w:tcW w:w="275"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widowControl/>
              <w:spacing w:line="360" w:lineRule="auto"/>
              <w:jc w:val="center"/>
              <w:rPr>
                <w:rFonts w:ascii="宋体" w:hAnsi="宋体" w:cs="宋体"/>
                <w:kern w:val="0"/>
                <w:sz w:val="24"/>
              </w:rPr>
            </w:pPr>
          </w:p>
        </w:tc>
        <w:tc>
          <w:tcPr>
            <w:tcW w:w="836"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84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left"/>
            </w:pPr>
          </w:p>
        </w:tc>
        <w:tc>
          <w:tcPr>
            <w:tcW w:w="695"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40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19"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31"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544"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c>
          <w:tcPr>
            <w:tcW w:w="353" w:type="pct"/>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center"/>
            </w:pPr>
          </w:p>
        </w:tc>
      </w:tr>
      <w:tr w:rsidR="004F2C88" w:rsidTr="00830F81">
        <w:trPr>
          <w:trHeight w:val="624"/>
        </w:trPr>
        <w:tc>
          <w:tcPr>
            <w:tcW w:w="2649" w:type="pct"/>
            <w:gridSpan w:val="4"/>
            <w:vMerge w:val="restart"/>
            <w:tcBorders>
              <w:top w:val="single" w:sz="6" w:space="0" w:color="auto"/>
              <w:left w:val="single" w:sz="6" w:space="0" w:color="auto"/>
              <w:right w:val="single" w:sz="6" w:space="0" w:color="auto"/>
            </w:tcBorders>
            <w:vAlign w:val="center"/>
          </w:tcPr>
          <w:p w:rsidR="004F2C88" w:rsidRDefault="004F2C88" w:rsidP="00830F81">
            <w:pPr>
              <w:jc w:val="center"/>
            </w:pPr>
            <w:r>
              <w:rPr>
                <w:rFonts w:hint="eastAsia"/>
                <w:b/>
                <w:bCs/>
              </w:rPr>
              <w:t>总金额</w:t>
            </w:r>
          </w:p>
        </w:tc>
        <w:tc>
          <w:tcPr>
            <w:tcW w:w="2351" w:type="pct"/>
            <w:gridSpan w:val="5"/>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left"/>
            </w:pPr>
            <w:r>
              <w:rPr>
                <w:rFonts w:ascii="宋体" w:hAnsi="宋体" w:cs="Arial" w:hint="eastAsia"/>
                <w:b/>
                <w:sz w:val="24"/>
              </w:rPr>
              <w:t>（小写）：</w:t>
            </w:r>
            <w:r>
              <w:t xml:space="preserve"> </w:t>
            </w:r>
          </w:p>
        </w:tc>
      </w:tr>
      <w:tr w:rsidR="004F2C88" w:rsidTr="00830F81">
        <w:trPr>
          <w:trHeight w:val="624"/>
        </w:trPr>
        <w:tc>
          <w:tcPr>
            <w:tcW w:w="2649" w:type="pct"/>
            <w:gridSpan w:val="4"/>
            <w:vMerge/>
            <w:tcBorders>
              <w:left w:val="single" w:sz="6" w:space="0" w:color="auto"/>
              <w:bottom w:val="single" w:sz="6" w:space="0" w:color="auto"/>
              <w:right w:val="single" w:sz="6" w:space="0" w:color="auto"/>
            </w:tcBorders>
            <w:vAlign w:val="center"/>
          </w:tcPr>
          <w:p w:rsidR="004F2C88" w:rsidRDefault="004F2C88" w:rsidP="00830F81">
            <w:pPr>
              <w:jc w:val="center"/>
              <w:rPr>
                <w:b/>
                <w:bCs/>
              </w:rPr>
            </w:pPr>
          </w:p>
        </w:tc>
        <w:tc>
          <w:tcPr>
            <w:tcW w:w="2351" w:type="pct"/>
            <w:gridSpan w:val="5"/>
            <w:tcBorders>
              <w:top w:val="single" w:sz="6" w:space="0" w:color="auto"/>
              <w:left w:val="single" w:sz="6" w:space="0" w:color="auto"/>
              <w:bottom w:val="single" w:sz="6" w:space="0" w:color="auto"/>
              <w:right w:val="single" w:sz="6" w:space="0" w:color="auto"/>
            </w:tcBorders>
            <w:vAlign w:val="center"/>
          </w:tcPr>
          <w:p w:rsidR="004F2C88" w:rsidRDefault="004F2C88" w:rsidP="00830F81">
            <w:pPr>
              <w:jc w:val="left"/>
              <w:rPr>
                <w:rFonts w:ascii="宋体" w:hAnsi="宋体" w:cs="Arial"/>
                <w:b/>
                <w:sz w:val="24"/>
              </w:rPr>
            </w:pPr>
            <w:r>
              <w:rPr>
                <w:rFonts w:ascii="宋体" w:hAnsi="宋体" w:cs="Arial" w:hint="eastAsia"/>
                <w:b/>
                <w:sz w:val="24"/>
              </w:rPr>
              <w:t>（</w:t>
            </w:r>
            <w:r>
              <w:rPr>
                <w:rFonts w:ascii="宋体" w:hAnsi="宋体" w:cs="Arial"/>
                <w:b/>
                <w:sz w:val="24"/>
              </w:rPr>
              <w:t>大</w:t>
            </w:r>
            <w:r>
              <w:rPr>
                <w:rFonts w:ascii="宋体" w:hAnsi="宋体" w:cs="Arial" w:hint="eastAsia"/>
                <w:b/>
                <w:sz w:val="24"/>
              </w:rPr>
              <w:t>写）：</w:t>
            </w:r>
            <w:r>
              <w:rPr>
                <w:rFonts w:ascii="宋体" w:hAnsi="宋体" w:cs="Arial"/>
                <w:b/>
                <w:sz w:val="24"/>
              </w:rPr>
              <w:t xml:space="preserve"> </w:t>
            </w:r>
          </w:p>
        </w:tc>
      </w:tr>
    </w:tbl>
    <w:p w:rsidR="004F2C88" w:rsidRDefault="004F2C88" w:rsidP="004F2C88">
      <w:pPr>
        <w:widowControl/>
        <w:spacing w:line="360" w:lineRule="auto"/>
        <w:ind w:firstLineChars="200" w:firstLine="482"/>
        <w:jc w:val="left"/>
        <w:outlineLvl w:val="2"/>
        <w:rPr>
          <w:rFonts w:ascii="宋体" w:hAnsi="宋体" w:cs="Tms Rmn"/>
          <w:b/>
          <w:bCs/>
          <w:kern w:val="0"/>
          <w:sz w:val="24"/>
        </w:rPr>
      </w:pPr>
      <w:bookmarkStart w:id="2" w:name="_Toc228438111"/>
    </w:p>
    <w:p w:rsidR="004F2C88" w:rsidRDefault="004F2C88" w:rsidP="004F2C88">
      <w:pPr>
        <w:widowControl/>
        <w:spacing w:line="360" w:lineRule="auto"/>
        <w:ind w:firstLineChars="200" w:firstLine="482"/>
        <w:jc w:val="left"/>
        <w:outlineLvl w:val="2"/>
        <w:rPr>
          <w:rFonts w:ascii="宋体" w:hAnsi="宋体" w:cs="Tms Rmn"/>
          <w:b/>
          <w:bCs/>
          <w:kern w:val="0"/>
          <w:sz w:val="24"/>
        </w:rPr>
      </w:pPr>
      <w:r>
        <w:rPr>
          <w:rFonts w:ascii="宋体" w:hAnsi="宋体" w:cs="Tms Rmn" w:hint="eastAsia"/>
          <w:b/>
          <w:bCs/>
          <w:kern w:val="0"/>
          <w:sz w:val="24"/>
        </w:rPr>
        <w:t>三、项目内容与范围</w:t>
      </w:r>
      <w:bookmarkEnd w:id="2"/>
    </w:p>
    <w:p w:rsidR="004F2C88" w:rsidRDefault="004F2C88" w:rsidP="004F2C88">
      <w:pPr>
        <w:widowControl/>
        <w:spacing w:line="360" w:lineRule="auto"/>
        <w:jc w:val="left"/>
        <w:rPr>
          <w:rFonts w:ascii="Tms Rmn" w:hAnsi="Tms Rmn" w:cs="Tms Rmn"/>
          <w:bCs/>
          <w:kern w:val="0"/>
          <w:sz w:val="24"/>
          <w:u w:val="single"/>
        </w:rPr>
      </w:pPr>
      <w:r>
        <w:rPr>
          <w:rFonts w:ascii="Tms Rmn" w:hAnsi="Tms Rmn" w:cs="Tms Rmn" w:hint="eastAsia"/>
          <w:bCs/>
          <w:kern w:val="0"/>
          <w:sz w:val="24"/>
          <w:u w:val="single"/>
        </w:rPr>
        <w:t xml:space="preserve">                                                                         </w:t>
      </w:r>
    </w:p>
    <w:p w:rsidR="004F2C88" w:rsidRDefault="004F2C88" w:rsidP="004F2C88">
      <w:pPr>
        <w:widowControl/>
        <w:spacing w:line="360" w:lineRule="auto"/>
        <w:jc w:val="left"/>
        <w:rPr>
          <w:rFonts w:ascii="Tms Rmn" w:hAnsi="Tms Rmn" w:cs="Tms Rmn"/>
          <w:bCs/>
          <w:kern w:val="0"/>
          <w:sz w:val="24"/>
          <w:u w:val="single"/>
        </w:rPr>
      </w:pPr>
      <w:r>
        <w:rPr>
          <w:rFonts w:ascii="Tms Rmn" w:hAnsi="Tms Rmn" w:cs="Tms Rmn" w:hint="eastAsia"/>
          <w:bCs/>
          <w:kern w:val="0"/>
          <w:sz w:val="24"/>
          <w:u w:val="single"/>
        </w:rPr>
        <w:t xml:space="preserve">                                                                         </w:t>
      </w:r>
    </w:p>
    <w:p w:rsidR="004F2C88" w:rsidRDefault="004F2C88" w:rsidP="004F2C88">
      <w:pPr>
        <w:spacing w:after="120"/>
        <w:ind w:leftChars="200" w:left="420" w:firstLineChars="200" w:firstLine="420"/>
      </w:pPr>
      <w:r>
        <w:rPr>
          <w:rFonts w:hint="eastAsia"/>
        </w:rPr>
        <w:lastRenderedPageBreak/>
        <w:t xml:space="preserve">                </w:t>
      </w:r>
    </w:p>
    <w:p w:rsidR="004F2C88" w:rsidRDefault="004F2C88" w:rsidP="004F2C88">
      <w:pPr>
        <w:widowControl/>
        <w:spacing w:line="360" w:lineRule="auto"/>
        <w:ind w:firstLineChars="200" w:firstLine="482"/>
        <w:jc w:val="left"/>
        <w:outlineLvl w:val="2"/>
        <w:rPr>
          <w:rFonts w:ascii="宋体" w:hAnsi="宋体" w:cs="Tms Rmn"/>
          <w:b/>
          <w:bCs/>
          <w:kern w:val="0"/>
          <w:sz w:val="24"/>
        </w:rPr>
      </w:pPr>
      <w:bookmarkStart w:id="3" w:name="_Toc228438112"/>
      <w:r>
        <w:rPr>
          <w:rFonts w:ascii="宋体" w:hAnsi="宋体" w:cs="Tms Rmn" w:hint="eastAsia"/>
          <w:b/>
          <w:bCs/>
          <w:kern w:val="0"/>
          <w:sz w:val="24"/>
        </w:rPr>
        <w:t>四、合同金额</w:t>
      </w:r>
      <w:bookmarkEnd w:id="3"/>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1.合同总额：币种为人民币，小写：</w:t>
      </w:r>
      <w:r>
        <w:rPr>
          <w:rFonts w:ascii="宋体" w:hAnsi="宋体" w:cs="Tms Rmn" w:hint="eastAsia"/>
          <w:kern w:val="0"/>
          <w:sz w:val="24"/>
          <w:u w:val="single"/>
        </w:rPr>
        <w:t xml:space="preserve">￥      </w:t>
      </w:r>
      <w:r>
        <w:rPr>
          <w:rFonts w:ascii="宋体" w:hAnsi="宋体" w:cs="Tms Rmn" w:hint="eastAsia"/>
          <w:kern w:val="0"/>
          <w:sz w:val="24"/>
        </w:rPr>
        <w:t>大写：人民币</w:t>
      </w:r>
      <w:r>
        <w:rPr>
          <w:rFonts w:ascii="宋体" w:hAnsi="宋体" w:cs="Tms Rmn" w:hint="eastAsia"/>
          <w:kern w:val="0"/>
          <w:sz w:val="24"/>
          <w:u w:val="single"/>
        </w:rPr>
        <w:t xml:space="preserve">                    </w:t>
      </w:r>
      <w:r>
        <w:rPr>
          <w:rFonts w:ascii="宋体" w:hAnsi="宋体" w:cs="Tms Rmn" w:hint="eastAsia"/>
          <w:kern w:val="0"/>
          <w:sz w:val="24"/>
        </w:rPr>
        <w:t>。</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2.合同总额包括乙方设计、制造、采购、各项税费、交货、技术服务、技术培训、安装、调试、随机零配件、</w:t>
      </w:r>
      <w:proofErr w:type="gramStart"/>
      <w:r>
        <w:rPr>
          <w:rFonts w:ascii="宋体" w:hAnsi="宋体" w:cs="Tms Rmn" w:hint="eastAsia"/>
          <w:kern w:val="0"/>
          <w:sz w:val="24"/>
        </w:rPr>
        <w:t>标配工具</w:t>
      </w:r>
      <w:proofErr w:type="gramEnd"/>
      <w:r>
        <w:rPr>
          <w:rFonts w:ascii="宋体" w:hAnsi="宋体" w:cs="Tms Rmn" w:hint="eastAsia"/>
          <w:kern w:val="0"/>
          <w:sz w:val="24"/>
        </w:rPr>
        <w:t>、运输保险、可靠性运行、预验收、最终验收及质量保证期期间的全部责任和义务及合同实施过程中不可预见费用等。</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3.本合同约定的价格为固定不变价，天数指自然日</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4" w:name="_Toc228438113"/>
      <w:bookmarkStart w:id="5" w:name="_Toc78604607"/>
      <w:r>
        <w:rPr>
          <w:rFonts w:ascii="宋体" w:hAnsi="宋体" w:cs="Tms Rmn" w:hint="eastAsia"/>
          <w:b/>
          <w:bCs/>
          <w:kern w:val="0"/>
          <w:sz w:val="24"/>
        </w:rPr>
        <w:t>五、货物产地及验收标准</w:t>
      </w:r>
      <w:bookmarkEnd w:id="4"/>
      <w:bookmarkEnd w:id="5"/>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1.货物为原制造商制造的全新产品，整机无污染，无侵权行为、表面无划损、无任何缺陷隐患，在中国境内可依常规安全合法使用。</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2.交付验收标准</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依次序对照适用标准为：</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①符合中华人民共和国国家安全质量标准、环保标准或行业技术规范标准；</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②符合招标文件和响应承诺中甲方认可的合理最佳配置、参数及各项要求；</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③货物来源国官方标准。上述标准必须是有关官方机构发布的最新版本的标准。</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3.进口产品必须具备原产地证明、进口商检证明（如有）、免税证明、报关单及购汇水单等合法进货渠道证明。</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4.国内制造的产品必须具备出厂合格证。</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5.乙方应将关键主机设备的用户手册、保修手册、有关单证资料及配备件、随机工具等交付给甲方，使用操作及安全须知等重要资料应附有中文说明。</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6" w:name="_Toc78604608"/>
      <w:bookmarkStart w:id="7" w:name="_Toc228438115"/>
      <w:r>
        <w:rPr>
          <w:rFonts w:ascii="宋体" w:hAnsi="宋体" w:cs="Tms Rmn" w:hint="eastAsia"/>
          <w:b/>
          <w:bCs/>
          <w:kern w:val="0"/>
          <w:sz w:val="24"/>
        </w:rPr>
        <w:t>六、交货时间、地点</w:t>
      </w:r>
      <w:bookmarkEnd w:id="6"/>
      <w:bookmarkEnd w:id="7"/>
    </w:p>
    <w:p w:rsidR="004F2C88" w:rsidRDefault="004F2C88" w:rsidP="004F2C88">
      <w:pPr>
        <w:widowControl/>
        <w:spacing w:line="360" w:lineRule="auto"/>
        <w:ind w:firstLineChars="200" w:firstLine="480"/>
        <w:jc w:val="left"/>
        <w:rPr>
          <w:rFonts w:ascii="宋体" w:hAnsi="宋体" w:cs="Tms Rmn"/>
          <w:b/>
          <w:bCs/>
          <w:kern w:val="0"/>
          <w:sz w:val="24"/>
        </w:rPr>
      </w:pPr>
      <w:r>
        <w:rPr>
          <w:rFonts w:ascii="宋体" w:hAnsi="宋体" w:cs="Tms Rmn" w:hint="eastAsia"/>
          <w:kern w:val="0"/>
          <w:sz w:val="24"/>
        </w:rPr>
        <w:t>设备为自合同生效之日起90天内交货。交货地点为甲方指定地点</w:t>
      </w:r>
      <w:bookmarkStart w:id="8" w:name="_Toc228438116"/>
      <w:bookmarkStart w:id="9" w:name="_Toc78604609"/>
      <w:r>
        <w:rPr>
          <w:rFonts w:ascii="宋体" w:hAnsi="宋体" w:cs="Tms Rmn" w:hint="eastAsia"/>
          <w:kern w:val="0"/>
          <w:sz w:val="24"/>
        </w:rPr>
        <w:t>：</w:t>
      </w:r>
      <w:r>
        <w:rPr>
          <w:rFonts w:ascii="宋体" w:hAnsi="宋体" w:cs="Tms Rmn" w:hint="eastAsia"/>
          <w:kern w:val="0"/>
          <w:sz w:val="24"/>
          <w:u w:val="single"/>
        </w:rPr>
        <w:t>海南省儋州市宝岛新村</w:t>
      </w:r>
    </w:p>
    <w:p w:rsidR="004F2C88" w:rsidRDefault="004F2C88" w:rsidP="004F2C88">
      <w:pPr>
        <w:widowControl/>
        <w:spacing w:line="360" w:lineRule="auto"/>
        <w:ind w:firstLineChars="200" w:firstLine="482"/>
        <w:jc w:val="left"/>
        <w:outlineLvl w:val="2"/>
        <w:rPr>
          <w:rFonts w:ascii="宋体" w:hAnsi="宋体" w:cs="Tms Rmn"/>
          <w:b/>
          <w:bCs/>
          <w:kern w:val="0"/>
          <w:sz w:val="24"/>
        </w:rPr>
      </w:pPr>
      <w:r>
        <w:rPr>
          <w:rFonts w:ascii="宋体" w:hAnsi="宋体" w:cs="Tms Rmn" w:hint="eastAsia"/>
          <w:b/>
          <w:bCs/>
          <w:kern w:val="0"/>
          <w:sz w:val="24"/>
        </w:rPr>
        <w:t>七、包装</w:t>
      </w:r>
      <w:bookmarkEnd w:id="8"/>
      <w:bookmarkEnd w:id="9"/>
    </w:p>
    <w:p w:rsidR="004F2C88" w:rsidRDefault="004F2C88" w:rsidP="004F2C88">
      <w:pPr>
        <w:adjustRightInd w:val="0"/>
        <w:spacing w:line="360" w:lineRule="auto"/>
        <w:ind w:firstLineChars="200" w:firstLine="480"/>
        <w:textAlignment w:val="baseline"/>
        <w:rPr>
          <w:rFonts w:ascii="宋体" w:hAnsi="宋体" w:cs="Tms Rmn"/>
          <w:kern w:val="0"/>
          <w:sz w:val="24"/>
        </w:rPr>
      </w:pPr>
      <w:r>
        <w:rPr>
          <w:rFonts w:ascii="宋体" w:hAnsi="宋体" w:cs="Tms Rmn" w:hint="eastAsia"/>
          <w:kern w:val="0"/>
          <w:sz w:val="24"/>
          <w:lang w:eastAsia="zh-TW"/>
        </w:rPr>
        <w:t>货物为原厂制造商未启封全新包装</w:t>
      </w:r>
      <w:r>
        <w:rPr>
          <w:rFonts w:ascii="宋体" w:hAnsi="宋体" w:cs="Tms Rmn" w:hint="eastAsia"/>
          <w:kern w:val="0"/>
          <w:sz w:val="24"/>
        </w:rPr>
        <w:t>，</w:t>
      </w:r>
      <w:r>
        <w:rPr>
          <w:rFonts w:ascii="宋体" w:hAnsi="宋体" w:cs="Tms Rmn" w:hint="eastAsia"/>
          <w:kern w:val="0"/>
          <w:sz w:val="24"/>
          <w:lang w:eastAsia="zh-TW"/>
        </w:rPr>
        <w:t>序列号</w:t>
      </w:r>
      <w:r>
        <w:rPr>
          <w:rFonts w:ascii="宋体" w:hAnsi="宋体" w:cs="Tms Rmn" w:hint="eastAsia"/>
          <w:kern w:val="0"/>
          <w:sz w:val="24"/>
        </w:rPr>
        <w:t>、</w:t>
      </w:r>
      <w:r>
        <w:rPr>
          <w:rFonts w:ascii="宋体" w:hAnsi="宋体" w:cs="Tms Rmn" w:hint="eastAsia"/>
          <w:kern w:val="0"/>
          <w:sz w:val="24"/>
          <w:lang w:eastAsia="zh-TW"/>
        </w:rPr>
        <w:t>包装箱号与出厂批号一致</w:t>
      </w:r>
      <w:r>
        <w:rPr>
          <w:rFonts w:ascii="宋体" w:hAnsi="宋体" w:cs="Tms Rmn" w:hint="eastAsia"/>
          <w:kern w:val="0"/>
          <w:sz w:val="24"/>
        </w:rPr>
        <w:t>，</w:t>
      </w:r>
      <w:r>
        <w:rPr>
          <w:rFonts w:ascii="宋体" w:hAnsi="宋体" w:cs="Tms Rmn" w:hint="eastAsia"/>
          <w:kern w:val="0"/>
          <w:sz w:val="24"/>
          <w:lang w:eastAsia="zh-TW"/>
        </w:rPr>
        <w:t>并可追索查阅</w:t>
      </w:r>
      <w:r>
        <w:rPr>
          <w:rFonts w:ascii="宋体" w:hAnsi="宋体" w:cs="Tms Rmn" w:hint="eastAsia"/>
          <w:kern w:val="0"/>
          <w:sz w:val="24"/>
        </w:rPr>
        <w:t>。</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10" w:name="_Toc228438117"/>
      <w:bookmarkStart w:id="11" w:name="_Toc78604610"/>
      <w:bookmarkStart w:id="12" w:name="_Toc78604611"/>
      <w:r>
        <w:rPr>
          <w:rFonts w:ascii="宋体" w:hAnsi="宋体" w:cs="Tms Rmn" w:hint="eastAsia"/>
          <w:b/>
          <w:bCs/>
          <w:kern w:val="0"/>
          <w:sz w:val="24"/>
        </w:rPr>
        <w:t>八、付款方式</w:t>
      </w:r>
      <w:bookmarkEnd w:id="10"/>
      <w:bookmarkEnd w:id="11"/>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lastRenderedPageBreak/>
        <w:t>1. 合同签订前，乙方向甲方提交中标金</w:t>
      </w:r>
      <w:r>
        <w:rPr>
          <w:rFonts w:ascii="宋体" w:hAnsi="宋体" w:cs="Tms Rmn"/>
          <w:kern w:val="0"/>
          <w:sz w:val="24"/>
          <w:u w:val="single"/>
        </w:rPr>
        <w:t>10</w:t>
      </w:r>
      <w:r>
        <w:rPr>
          <w:rFonts w:ascii="宋体" w:hAnsi="宋体" w:cs="Tms Rmn" w:hint="eastAsia"/>
          <w:kern w:val="0"/>
          <w:sz w:val="24"/>
        </w:rPr>
        <w:t>％的履约保证金（或履约保函），甲方在签订合同后</w:t>
      </w:r>
      <w:r>
        <w:rPr>
          <w:rFonts w:ascii="宋体" w:hAnsi="宋体" w:cs="Tms Rmn" w:hint="eastAsia"/>
          <w:kern w:val="0"/>
          <w:sz w:val="24"/>
          <w:u w:val="single"/>
        </w:rPr>
        <w:t>10</w:t>
      </w:r>
      <w:r>
        <w:rPr>
          <w:rFonts w:ascii="宋体" w:hAnsi="宋体" w:cs="Tms Rmn" w:hint="eastAsia"/>
          <w:kern w:val="0"/>
          <w:sz w:val="24"/>
        </w:rPr>
        <w:t>个工作日内向乙方支付合同金额的50%预付货款。</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2.当乙方将货物安装调试完毕，双方验收合格后，由甲方出具验收合格报告。</w:t>
      </w:r>
    </w:p>
    <w:p w:rsidR="004F2C88" w:rsidRDefault="004F2C88" w:rsidP="004F2C88">
      <w:pPr>
        <w:widowControl/>
        <w:spacing w:line="360" w:lineRule="auto"/>
        <w:ind w:firstLineChars="200" w:firstLine="480"/>
        <w:jc w:val="left"/>
        <w:rPr>
          <w:rFonts w:ascii="宋体" w:hAnsi="宋体" w:cs="Tms Rmn"/>
          <w:bCs/>
          <w:kern w:val="0"/>
          <w:sz w:val="24"/>
        </w:rPr>
      </w:pPr>
      <w:r>
        <w:rPr>
          <w:rFonts w:ascii="宋体" w:hAnsi="宋体" w:cs="Tms Rmn" w:hint="eastAsia"/>
          <w:bCs/>
          <w:kern w:val="0"/>
          <w:sz w:val="24"/>
        </w:rPr>
        <w:t>（1）国产设备、不免税自用进口设备：乙方必须提供由当地国家、地方税务机关监制，并套印当地国家、地方税务机关印章的相关人民币正式发票（国内人民币发票）；</w:t>
      </w:r>
    </w:p>
    <w:p w:rsidR="004F2C88" w:rsidRDefault="004F2C88" w:rsidP="004F2C88">
      <w:pPr>
        <w:widowControl/>
        <w:spacing w:line="360" w:lineRule="auto"/>
        <w:ind w:firstLineChars="200" w:firstLine="480"/>
        <w:jc w:val="left"/>
        <w:rPr>
          <w:rFonts w:ascii="宋体" w:hAnsi="宋体" w:cs="Tms Rmn"/>
          <w:bCs/>
          <w:kern w:val="0"/>
          <w:sz w:val="24"/>
        </w:rPr>
      </w:pPr>
      <w:r>
        <w:rPr>
          <w:rFonts w:ascii="宋体" w:hAnsi="宋体" w:cs="Tms Rmn" w:hint="eastAsia"/>
          <w:bCs/>
          <w:kern w:val="0"/>
          <w:sz w:val="24"/>
        </w:rPr>
        <w:t>（2）免税自用进口设备：乙方决定按（A）提供发票，而且提供的发票上购买方必须是甲方单位名称，连同报关单复印件作报销凭证和验收单据。</w:t>
      </w:r>
    </w:p>
    <w:p w:rsidR="004F2C88" w:rsidRDefault="004F2C88" w:rsidP="004F2C88">
      <w:pPr>
        <w:widowControl/>
        <w:spacing w:line="360" w:lineRule="auto"/>
        <w:ind w:firstLineChars="300" w:firstLine="720"/>
        <w:jc w:val="left"/>
        <w:rPr>
          <w:rFonts w:ascii="宋体" w:hAnsi="宋体" w:cs="Tms Rmn"/>
          <w:bCs/>
          <w:kern w:val="0"/>
          <w:sz w:val="24"/>
        </w:rPr>
      </w:pPr>
      <w:r>
        <w:rPr>
          <w:rFonts w:ascii="宋体" w:hAnsi="宋体" w:cs="Tms Rmn" w:hint="eastAsia"/>
          <w:bCs/>
          <w:kern w:val="0"/>
          <w:sz w:val="24"/>
        </w:rPr>
        <w:t>A．全额境外原始发票，汇率以签合同日为准；</w:t>
      </w:r>
    </w:p>
    <w:p w:rsidR="004F2C88" w:rsidRDefault="004F2C88" w:rsidP="004F2C88">
      <w:pPr>
        <w:widowControl/>
        <w:spacing w:line="360" w:lineRule="auto"/>
        <w:ind w:firstLineChars="300" w:firstLine="720"/>
        <w:jc w:val="left"/>
        <w:rPr>
          <w:rFonts w:ascii="宋体" w:hAnsi="宋体" w:cs="Tms Rmn"/>
          <w:bCs/>
          <w:kern w:val="0"/>
          <w:sz w:val="24"/>
        </w:rPr>
      </w:pPr>
      <w:r>
        <w:rPr>
          <w:rFonts w:ascii="宋体" w:hAnsi="宋体" w:cs="Tms Rmn" w:hint="eastAsia"/>
          <w:bCs/>
          <w:kern w:val="0"/>
          <w:sz w:val="24"/>
        </w:rPr>
        <w:t xml:space="preserve">B．全额国内发票，可以是免税或非免税的发票； </w:t>
      </w:r>
    </w:p>
    <w:p w:rsidR="004F2C88" w:rsidRDefault="004F2C88" w:rsidP="004F2C88">
      <w:pPr>
        <w:widowControl/>
        <w:spacing w:line="360" w:lineRule="auto"/>
        <w:ind w:firstLineChars="200" w:firstLine="480"/>
        <w:jc w:val="left"/>
        <w:rPr>
          <w:rFonts w:ascii="宋体" w:hAnsi="宋体" w:cs="Tms Rmn"/>
          <w:bCs/>
          <w:kern w:val="0"/>
          <w:sz w:val="24"/>
        </w:rPr>
      </w:pPr>
      <w:r>
        <w:rPr>
          <w:rFonts w:ascii="宋体" w:hAnsi="宋体" w:cs="Tms Rmn" w:hint="eastAsia"/>
          <w:bCs/>
          <w:kern w:val="0"/>
          <w:sz w:val="24"/>
        </w:rPr>
        <w:t>提交上述文件、单据、发票，甲方向乙方支付合同余款；</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3.</w:t>
      </w:r>
      <w:r>
        <w:rPr>
          <w:rFonts w:hint="eastAsia"/>
        </w:rPr>
        <w:t xml:space="preserve"> </w:t>
      </w:r>
      <w:r>
        <w:rPr>
          <w:rFonts w:ascii="宋体" w:hAnsi="宋体" w:cs="Tms Rmn" w:hint="eastAsia"/>
          <w:kern w:val="0"/>
          <w:sz w:val="24"/>
        </w:rPr>
        <w:t>甲方把退还5%履约保证金。货物连续安全</w:t>
      </w:r>
      <w:proofErr w:type="gramStart"/>
      <w:r>
        <w:rPr>
          <w:rFonts w:ascii="宋体" w:hAnsi="宋体" w:cs="Tms Rmn" w:hint="eastAsia"/>
          <w:kern w:val="0"/>
          <w:sz w:val="24"/>
        </w:rPr>
        <w:t>运行至质保</w:t>
      </w:r>
      <w:proofErr w:type="gramEnd"/>
      <w:r>
        <w:rPr>
          <w:rFonts w:ascii="宋体" w:hAnsi="宋体" w:cs="Tms Rmn" w:hint="eastAsia"/>
          <w:kern w:val="0"/>
          <w:sz w:val="24"/>
        </w:rPr>
        <w:t>期满后，</w:t>
      </w:r>
      <w:r>
        <w:rPr>
          <w:rFonts w:ascii="宋体" w:hAnsi="宋体" w:cs="Tms Rmn" w:hint="eastAsia"/>
          <w:bCs/>
          <w:kern w:val="0"/>
          <w:sz w:val="24"/>
        </w:rPr>
        <w:t>甲方</w:t>
      </w:r>
      <w:r>
        <w:rPr>
          <w:rFonts w:ascii="宋体" w:hAnsi="宋体" w:cs="Tms Rmn" w:hint="eastAsia"/>
          <w:kern w:val="0"/>
          <w:sz w:val="24"/>
        </w:rPr>
        <w:t>退还另5%的履约保证金。</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4.办理上述款项付款的时间一般不超过15个工作日。</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13" w:name="_Toc228438118"/>
      <w:r>
        <w:rPr>
          <w:rFonts w:ascii="宋体" w:hAnsi="宋体" w:cs="Tms Rmn" w:hint="eastAsia"/>
          <w:b/>
          <w:bCs/>
          <w:kern w:val="0"/>
          <w:sz w:val="24"/>
        </w:rPr>
        <w:t>九、安装与调试</w:t>
      </w:r>
      <w:bookmarkEnd w:id="12"/>
      <w:bookmarkEnd w:id="13"/>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以符合投标文件要求和响应承诺的前提下，将货物（系统）安装并调试至最佳状态且双方均认为满意。</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14" w:name="_Toc228438119"/>
      <w:bookmarkStart w:id="15" w:name="_Toc78604612"/>
      <w:r>
        <w:rPr>
          <w:rFonts w:ascii="宋体" w:hAnsi="宋体" w:cs="Tms Rmn" w:hint="eastAsia"/>
          <w:b/>
          <w:bCs/>
          <w:kern w:val="0"/>
          <w:sz w:val="24"/>
        </w:rPr>
        <w:t>十、验收方式、质保期及售后服务要求</w:t>
      </w:r>
      <w:bookmarkEnd w:id="14"/>
      <w:bookmarkEnd w:id="15"/>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1.甲乙双方依照招标文件、投标文件、制造商提供的装箱清单及本合同的相关规定进行验收。无论进口、国产仪器设备，无装箱清单的将不予验收。</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乙方负责对甲方人员进行现场免费使用培训，培训工作结束后15个工作日内由乙方和甲方共同验收后并由甲方出具验收报告。设备验收交付前的产权归乙方所有。</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2.</w:t>
      </w:r>
      <w:r>
        <w:rPr>
          <w:rFonts w:hint="eastAsia"/>
        </w:rPr>
        <w:t xml:space="preserve"> </w:t>
      </w:r>
      <w:r>
        <w:rPr>
          <w:rFonts w:ascii="宋体" w:hAnsi="宋体" w:cs="Tms Rmn" w:hint="eastAsia"/>
          <w:kern w:val="0"/>
          <w:sz w:val="24"/>
        </w:rPr>
        <w:t>本合同货物的质量保证期24个月，</w:t>
      </w:r>
      <w:proofErr w:type="gramStart"/>
      <w:r>
        <w:rPr>
          <w:rFonts w:ascii="宋体" w:hAnsi="宋体" w:cs="Tms Rmn" w:hint="eastAsia"/>
          <w:kern w:val="0"/>
          <w:sz w:val="24"/>
        </w:rPr>
        <w:t>自整体</w:t>
      </w:r>
      <w:proofErr w:type="gramEnd"/>
      <w:r>
        <w:rPr>
          <w:rFonts w:ascii="宋体" w:hAnsi="宋体" w:cs="Tms Rmn" w:hint="eastAsia"/>
          <w:kern w:val="0"/>
          <w:sz w:val="24"/>
        </w:rPr>
        <w:t>验收完成之日起计算。质保期内乙方对所供货物实行免费包修、包换、包退、维护保养和软件升级，期满后可同时提供终身（免费/有偿）维修保养服务。</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3.质保期内，如设备或零部件非人为因素出现故障而造成短期停用时，则质保期和免费维修期相应顺延。如停用时间累计超过60天则质保期重新计算。</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4.乙方负责向甲方提供现场安全操作及必要的维护保养培训。</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lastRenderedPageBreak/>
        <w:t>5.对甲方的服务通知，乙方在接报后12小时内响应，24小时内到达现场，48小时内处理完毕。</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16" w:name="_Toc78604613"/>
      <w:bookmarkStart w:id="17" w:name="_Toc228438120"/>
      <w:r>
        <w:rPr>
          <w:rFonts w:ascii="宋体" w:hAnsi="宋体" w:cs="Tms Rmn" w:hint="eastAsia"/>
          <w:b/>
          <w:bCs/>
          <w:kern w:val="0"/>
          <w:sz w:val="24"/>
        </w:rPr>
        <w:t>十一、违约责任</w:t>
      </w:r>
      <w:bookmarkEnd w:id="16"/>
      <w:bookmarkEnd w:id="17"/>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1.乙方未按要求履行合同义务时，甲方有权拒绝验收，且乙方须向甲方支付合同总额10%的违约金；逾期交付的货物，从逾期之日起每日按合同总额2‰的数额向甲方另加付违约金；国产仪器设备逾期15日(免税进口仪器设备逾期30日)以上时，甲方有权终止合同，如甲方损失超过违约金数额则乙方应按实际损失额赔偿；在货到验收之日起15日内仍不能按约定提供发票的，每日按未开具发票总额的2‰支付违约金，并且乙方仍然</w:t>
      </w:r>
      <w:proofErr w:type="gramStart"/>
      <w:r>
        <w:rPr>
          <w:rFonts w:ascii="宋体" w:hAnsi="宋体" w:cs="Tms Rmn" w:hint="eastAsia"/>
          <w:kern w:val="0"/>
          <w:sz w:val="24"/>
        </w:rPr>
        <w:t>负提供</w:t>
      </w:r>
      <w:proofErr w:type="gramEnd"/>
      <w:r>
        <w:rPr>
          <w:rFonts w:ascii="宋体" w:hAnsi="宋体" w:cs="Tms Rmn" w:hint="eastAsia"/>
          <w:kern w:val="0"/>
          <w:sz w:val="24"/>
        </w:rPr>
        <w:t>发票的责任。</w:t>
      </w:r>
    </w:p>
    <w:p w:rsidR="004F2C88" w:rsidRDefault="004F2C88" w:rsidP="004F2C88">
      <w:pPr>
        <w:widowControl/>
        <w:spacing w:line="360" w:lineRule="auto"/>
        <w:ind w:firstLineChars="200" w:firstLine="480"/>
        <w:jc w:val="left"/>
        <w:outlineLvl w:val="2"/>
        <w:rPr>
          <w:rFonts w:ascii="宋体" w:hAnsi="宋体" w:cs="Tms Rmn"/>
          <w:kern w:val="0"/>
          <w:sz w:val="24"/>
        </w:rPr>
      </w:pPr>
      <w:bookmarkStart w:id="18" w:name="_Toc78604614"/>
      <w:bookmarkStart w:id="19" w:name="_Toc228438121"/>
      <w:r>
        <w:rPr>
          <w:rFonts w:ascii="宋体" w:hAnsi="宋体" w:cs="Tms Rmn" w:hint="eastAsia"/>
          <w:kern w:val="0"/>
          <w:sz w:val="24"/>
        </w:rPr>
        <w:t>2．乙方未按照招标文件、投标文件等文件规定的相关义务，包括各类伴随责任等，甲方有权扣留质量保证金，并依法追究其它经济责任。</w:t>
      </w:r>
    </w:p>
    <w:p w:rsidR="004F2C88" w:rsidRDefault="004F2C88" w:rsidP="004F2C88">
      <w:pPr>
        <w:widowControl/>
        <w:spacing w:line="360" w:lineRule="auto"/>
        <w:ind w:firstLineChars="200" w:firstLine="480"/>
        <w:jc w:val="left"/>
        <w:outlineLvl w:val="2"/>
        <w:rPr>
          <w:rFonts w:ascii="宋体" w:hAnsi="宋体" w:cs="Tms Rmn"/>
          <w:kern w:val="0"/>
          <w:sz w:val="24"/>
        </w:rPr>
      </w:pPr>
      <w:r>
        <w:rPr>
          <w:rFonts w:ascii="宋体" w:hAnsi="宋体" w:cs="Tms Rmn" w:hint="eastAsia"/>
          <w:kern w:val="0"/>
          <w:sz w:val="24"/>
        </w:rPr>
        <w:t>3．甲方未按要求履行合同义务时，且无正当理由拖延付款时，甲方须向乙方支付滞纳金，标准为每日按违约总额的2‰计算。因国家财政要求从国库直接支付的，甲方应在15个工作日内办妥转移支付申请。</w:t>
      </w:r>
    </w:p>
    <w:p w:rsidR="004F2C88" w:rsidRDefault="004F2C88" w:rsidP="004F2C88">
      <w:pPr>
        <w:widowControl/>
        <w:spacing w:line="360" w:lineRule="auto"/>
        <w:ind w:firstLineChars="200" w:firstLine="482"/>
        <w:jc w:val="left"/>
        <w:outlineLvl w:val="2"/>
        <w:rPr>
          <w:rFonts w:ascii="宋体" w:hAnsi="宋体" w:cs="Tms Rmn"/>
          <w:b/>
          <w:bCs/>
          <w:kern w:val="0"/>
          <w:sz w:val="24"/>
        </w:rPr>
      </w:pPr>
      <w:r>
        <w:rPr>
          <w:rFonts w:ascii="宋体" w:hAnsi="宋体" w:cs="Tms Rmn" w:hint="eastAsia"/>
          <w:b/>
          <w:bCs/>
          <w:kern w:val="0"/>
          <w:sz w:val="24"/>
        </w:rPr>
        <w:t>十二、提出异议的时间和方法</w:t>
      </w:r>
      <w:bookmarkEnd w:id="18"/>
      <w:bookmarkEnd w:id="19"/>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1.在验收中甲方如对货物的型号、规格、质量有异议时，应在妥善保管货物的同时，5个工作日内以书面形式向乙方提出异议。</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2.乙方在接到甲方书面异议后，应在2个工作日内负责处理并函复甲方处理情况，否则，即视为默认甲方提出的异议和处理意见。</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3.甲方因违章操作、保管、保养不善等人为造成货物损毁，所提出的异议乙方不承担责任。</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20" w:name="_Toc228438122"/>
      <w:bookmarkStart w:id="21" w:name="_Toc78604615"/>
      <w:r>
        <w:rPr>
          <w:rFonts w:ascii="宋体" w:hAnsi="宋体" w:cs="Tms Rmn" w:hint="eastAsia"/>
          <w:b/>
          <w:bCs/>
          <w:kern w:val="0"/>
          <w:sz w:val="24"/>
        </w:rPr>
        <w:t>十三、争议的解决</w:t>
      </w:r>
      <w:bookmarkEnd w:id="20"/>
      <w:bookmarkEnd w:id="21"/>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1.合同执行过程中发生的任何争议，均以上述交付验收标准作为协商解决的依据。如双方未能通过友好协商解决，应向海南仲裁委员会提起仲裁。</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2.在仲裁审理期间，除提交仲裁审理的事项外，合同其它事项和条款仍应继续履行。</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22" w:name="_Toc228438123"/>
      <w:bookmarkStart w:id="23" w:name="_Toc78604616"/>
      <w:r>
        <w:rPr>
          <w:rFonts w:ascii="宋体" w:hAnsi="宋体" w:cs="Tms Rmn" w:hint="eastAsia"/>
          <w:b/>
          <w:bCs/>
          <w:kern w:val="0"/>
          <w:sz w:val="24"/>
        </w:rPr>
        <w:t>十四、不可抗力</w:t>
      </w:r>
      <w:bookmarkEnd w:id="22"/>
      <w:bookmarkEnd w:id="23"/>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lastRenderedPageBreak/>
        <w:t>任何一方由于不可抗力原因不能履行合同时，应在不可抗力事件结束后1日内向对方通报，以减轻可能给对方造成的损失，在取得有关机构的不可抗力证明或双方谅解确认后，允许延期履行或修订合同。</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任何一方在不可抗力的处理过程中有过错的，应承担相应而给对方增加的损失。</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24" w:name="_Toc78604617"/>
      <w:bookmarkStart w:id="25" w:name="_Toc228438124"/>
      <w:r>
        <w:rPr>
          <w:rFonts w:ascii="宋体" w:hAnsi="宋体" w:cs="Tms Rmn" w:hint="eastAsia"/>
          <w:b/>
          <w:bCs/>
          <w:kern w:val="0"/>
          <w:sz w:val="24"/>
        </w:rPr>
        <w:t>十五、税费</w:t>
      </w:r>
      <w:bookmarkEnd w:id="24"/>
      <w:bookmarkEnd w:id="25"/>
    </w:p>
    <w:p w:rsidR="004F2C88" w:rsidRDefault="004F2C88" w:rsidP="004F2C88">
      <w:pPr>
        <w:widowControl/>
        <w:spacing w:line="360" w:lineRule="auto"/>
        <w:ind w:firstLineChars="200" w:firstLine="480"/>
        <w:jc w:val="left"/>
        <w:outlineLvl w:val="2"/>
        <w:rPr>
          <w:rFonts w:ascii="宋体" w:hAnsi="宋体" w:cs="Tms Rmn"/>
          <w:bCs/>
          <w:kern w:val="0"/>
          <w:sz w:val="24"/>
        </w:rPr>
      </w:pPr>
      <w:bookmarkStart w:id="26" w:name="_Toc78604618"/>
      <w:bookmarkStart w:id="27" w:name="_Toc228438126"/>
      <w:r>
        <w:rPr>
          <w:rFonts w:ascii="宋体" w:hAnsi="宋体" w:cs="Tms Rmn" w:hint="eastAsia"/>
          <w:bCs/>
          <w:kern w:val="0"/>
          <w:sz w:val="24"/>
        </w:rPr>
        <w:t>本合同报价均含各类税费，合同中的进口产品必须要提供外国原始发票。</w:t>
      </w:r>
    </w:p>
    <w:p w:rsidR="004F2C88" w:rsidRDefault="004F2C88" w:rsidP="004F2C88">
      <w:pPr>
        <w:widowControl/>
        <w:spacing w:line="360" w:lineRule="auto"/>
        <w:ind w:firstLineChars="196" w:firstLine="472"/>
        <w:jc w:val="left"/>
        <w:outlineLvl w:val="2"/>
        <w:rPr>
          <w:rFonts w:ascii="宋体" w:hAnsi="宋体" w:cs="Tms Rmn"/>
          <w:b/>
          <w:bCs/>
          <w:kern w:val="0"/>
          <w:sz w:val="24"/>
        </w:rPr>
      </w:pPr>
      <w:r>
        <w:rPr>
          <w:rFonts w:ascii="宋体" w:hAnsi="宋体" w:cs="Tms Rmn" w:hint="eastAsia"/>
          <w:b/>
          <w:bCs/>
          <w:kern w:val="0"/>
          <w:sz w:val="24"/>
        </w:rPr>
        <w:t>十六、合同生效</w:t>
      </w:r>
      <w:bookmarkEnd w:id="26"/>
      <w:r>
        <w:rPr>
          <w:rFonts w:ascii="宋体" w:hAnsi="宋体" w:cs="Tms Rmn" w:hint="eastAsia"/>
          <w:b/>
          <w:bCs/>
          <w:kern w:val="0"/>
          <w:sz w:val="24"/>
        </w:rPr>
        <w:t>及有效期</w:t>
      </w:r>
      <w:bookmarkEnd w:id="27"/>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本合同在甲乙双方法定代表人或其授权代理人签字盖章之日起生效。同时，双方应在本合同上加盖骑缝章。</w:t>
      </w:r>
    </w:p>
    <w:p w:rsidR="004F2C88" w:rsidRDefault="004F2C88" w:rsidP="004F2C88">
      <w:pPr>
        <w:widowControl/>
        <w:spacing w:line="360" w:lineRule="auto"/>
        <w:ind w:firstLineChars="196" w:firstLine="472"/>
        <w:jc w:val="left"/>
        <w:outlineLvl w:val="2"/>
        <w:rPr>
          <w:rFonts w:ascii="宋体" w:hAnsi="宋体" w:cs="Tms Rmn"/>
          <w:b/>
          <w:bCs/>
          <w:kern w:val="0"/>
          <w:sz w:val="24"/>
        </w:rPr>
      </w:pPr>
      <w:bookmarkStart w:id="28" w:name="_Toc78604619"/>
      <w:bookmarkStart w:id="29" w:name="_Toc228438127"/>
      <w:r>
        <w:rPr>
          <w:rFonts w:ascii="宋体" w:hAnsi="宋体" w:cs="Tms Rmn" w:hint="eastAsia"/>
          <w:b/>
          <w:bCs/>
          <w:kern w:val="0"/>
          <w:sz w:val="24"/>
        </w:rPr>
        <w:t>十七、其它</w:t>
      </w:r>
      <w:bookmarkEnd w:id="28"/>
      <w:bookmarkEnd w:id="29"/>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1.所有经一方或双方签署确认的文件（包括会议纪要、补充协议、往来信函）、询价文件和响应承诺文件、合同的附件及《中标通知书》均为本合同不可分割的有效组成部分，除非与本合同条款相冲突，与本合同具有同等的法律效力和履约义务，其生效日期为本合同签字盖章之日期。</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2.如一方地址、电话、传真号码有变更，应在变更当日内书面通知对方，否则，应承担相应责任。</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3.未经甲方书面同意，乙方不得擅自向第三方转让其应履行的合同项下的义务。</w:t>
      </w:r>
    </w:p>
    <w:p w:rsidR="004F2C88" w:rsidRDefault="004F2C88" w:rsidP="004F2C88">
      <w:pPr>
        <w:widowControl/>
        <w:spacing w:line="360" w:lineRule="auto"/>
        <w:ind w:firstLineChars="200" w:firstLine="480"/>
        <w:jc w:val="left"/>
        <w:rPr>
          <w:rFonts w:ascii="宋体" w:hAnsi="宋体" w:cs="Tms Rmn"/>
          <w:kern w:val="0"/>
          <w:sz w:val="24"/>
        </w:rPr>
      </w:pPr>
      <w:r>
        <w:rPr>
          <w:rFonts w:ascii="宋体" w:hAnsi="宋体" w:cs="Tms Rmn" w:hint="eastAsia"/>
          <w:kern w:val="0"/>
          <w:sz w:val="24"/>
        </w:rPr>
        <w:t>4.本合同一式五份，甲方执三份，乙方执二份</w:t>
      </w:r>
      <w:r>
        <w:rPr>
          <w:rFonts w:ascii="宋体" w:hAnsi="宋体" w:cs="Tms Rmn" w:hint="eastAsia"/>
          <w:bCs/>
          <w:kern w:val="0"/>
          <w:sz w:val="24"/>
        </w:rPr>
        <w:t>。</w:t>
      </w:r>
    </w:p>
    <w:p w:rsidR="004F2C88" w:rsidRDefault="004F2C88" w:rsidP="004F2C88">
      <w:pPr>
        <w:widowControl/>
        <w:spacing w:line="360" w:lineRule="auto"/>
        <w:jc w:val="left"/>
        <w:rPr>
          <w:rFonts w:ascii="宋体" w:hAnsi="宋体" w:cs="Tms Rmn"/>
          <w:bCs/>
          <w:kern w:val="0"/>
          <w:sz w:val="24"/>
        </w:rPr>
      </w:pPr>
    </w:p>
    <w:p w:rsidR="004F2C88" w:rsidRDefault="004F2C88" w:rsidP="004F2C88">
      <w:pPr>
        <w:snapToGrid w:val="0"/>
        <w:spacing w:line="360" w:lineRule="auto"/>
        <w:ind w:firstLineChars="200" w:firstLine="480"/>
        <w:rPr>
          <w:rFonts w:ascii="宋体" w:hAnsi="宋体"/>
          <w:bCs/>
          <w:sz w:val="24"/>
        </w:rPr>
      </w:pPr>
    </w:p>
    <w:tbl>
      <w:tblPr>
        <w:tblW w:w="9174" w:type="dxa"/>
        <w:jc w:val="center"/>
        <w:tblLayout w:type="fixed"/>
        <w:tblLook w:val="04A0" w:firstRow="1" w:lastRow="0" w:firstColumn="1" w:lastColumn="0" w:noHBand="0" w:noVBand="1"/>
      </w:tblPr>
      <w:tblGrid>
        <w:gridCol w:w="4958"/>
        <w:gridCol w:w="4216"/>
      </w:tblGrid>
      <w:tr w:rsidR="004F2C88" w:rsidTr="00830F81">
        <w:trPr>
          <w:jc w:val="center"/>
        </w:trPr>
        <w:tc>
          <w:tcPr>
            <w:tcW w:w="4958" w:type="dxa"/>
            <w:vAlign w:val="center"/>
          </w:tcPr>
          <w:p w:rsidR="004F2C88" w:rsidRDefault="004F2C88" w:rsidP="00830F81">
            <w:pPr>
              <w:spacing w:line="520" w:lineRule="exact"/>
            </w:pPr>
            <w:r>
              <w:t>甲方（盖章）</w:t>
            </w:r>
            <w:r>
              <w:rPr>
                <w:rFonts w:hint="eastAsia"/>
              </w:rPr>
              <w:t xml:space="preserve"> </w:t>
            </w:r>
            <w:r>
              <w:rPr>
                <w:rFonts w:hint="eastAsia"/>
              </w:rPr>
              <w:t>中国热带农业科学院</w:t>
            </w:r>
          </w:p>
          <w:p w:rsidR="004F2C88" w:rsidRDefault="004F2C88" w:rsidP="00830F81">
            <w:pPr>
              <w:spacing w:line="520" w:lineRule="exact"/>
            </w:pPr>
            <w:r>
              <w:rPr>
                <w:rFonts w:hint="eastAsia"/>
              </w:rPr>
              <w:t>热带作物品种资源研究所</w:t>
            </w:r>
          </w:p>
        </w:tc>
        <w:tc>
          <w:tcPr>
            <w:tcW w:w="4216" w:type="dxa"/>
          </w:tcPr>
          <w:p w:rsidR="004F2C88" w:rsidRDefault="004F2C88" w:rsidP="00830F81">
            <w:pPr>
              <w:spacing w:line="520" w:lineRule="exact"/>
            </w:pPr>
            <w:r>
              <w:t>乙</w:t>
            </w:r>
            <w:r>
              <w:rPr>
                <w:rFonts w:hint="eastAsia"/>
              </w:rPr>
              <w:t>方（盖章）：</w:t>
            </w:r>
            <w:r>
              <w:t xml:space="preserve"> </w:t>
            </w:r>
          </w:p>
        </w:tc>
      </w:tr>
      <w:tr w:rsidR="004F2C88" w:rsidTr="00830F81">
        <w:trPr>
          <w:jc w:val="center"/>
        </w:trPr>
        <w:tc>
          <w:tcPr>
            <w:tcW w:w="4958" w:type="dxa"/>
            <w:vAlign w:val="center"/>
          </w:tcPr>
          <w:p w:rsidR="004F2C88" w:rsidRDefault="004F2C88" w:rsidP="00830F81">
            <w:pPr>
              <w:spacing w:line="520" w:lineRule="exact"/>
            </w:pPr>
            <w:r>
              <w:t>法定代表人或授权代理人（签字）：</w:t>
            </w:r>
          </w:p>
        </w:tc>
        <w:tc>
          <w:tcPr>
            <w:tcW w:w="4216" w:type="dxa"/>
            <w:vAlign w:val="center"/>
          </w:tcPr>
          <w:p w:rsidR="004F2C88" w:rsidRDefault="004F2C88" w:rsidP="00830F81">
            <w:pPr>
              <w:spacing w:line="520" w:lineRule="exact"/>
            </w:pPr>
            <w:r>
              <w:t>法定代表人或授权代理人（签字）：</w:t>
            </w:r>
          </w:p>
        </w:tc>
      </w:tr>
      <w:tr w:rsidR="004F2C88" w:rsidTr="00830F81">
        <w:trPr>
          <w:jc w:val="center"/>
        </w:trPr>
        <w:tc>
          <w:tcPr>
            <w:tcW w:w="4958" w:type="dxa"/>
            <w:vAlign w:val="center"/>
          </w:tcPr>
          <w:p w:rsidR="004F2C88" w:rsidRDefault="004F2C88" w:rsidP="00830F81">
            <w:pPr>
              <w:spacing w:line="520" w:lineRule="exact"/>
            </w:pPr>
            <w:r>
              <w:t>地址：</w:t>
            </w:r>
            <w:r>
              <w:t xml:space="preserve"> </w:t>
            </w:r>
            <w:r>
              <w:rPr>
                <w:rFonts w:hint="eastAsia"/>
              </w:rPr>
              <w:t>海南省海口市学院路</w:t>
            </w:r>
            <w:r>
              <w:rPr>
                <w:rFonts w:hint="eastAsia"/>
              </w:rPr>
              <w:t>4</w:t>
            </w:r>
            <w:r>
              <w:rPr>
                <w:rFonts w:hint="eastAsia"/>
              </w:rPr>
              <w:t>号</w:t>
            </w:r>
          </w:p>
        </w:tc>
        <w:tc>
          <w:tcPr>
            <w:tcW w:w="4216" w:type="dxa"/>
            <w:vAlign w:val="center"/>
          </w:tcPr>
          <w:p w:rsidR="004F2C88" w:rsidRDefault="004F2C88" w:rsidP="00830F81">
            <w:pPr>
              <w:spacing w:line="520" w:lineRule="exact"/>
            </w:pPr>
            <w:r>
              <w:t>地址：</w:t>
            </w:r>
            <w:r>
              <w:t xml:space="preserve"> </w:t>
            </w:r>
          </w:p>
        </w:tc>
      </w:tr>
      <w:tr w:rsidR="004F2C88" w:rsidTr="00830F81">
        <w:trPr>
          <w:jc w:val="center"/>
        </w:trPr>
        <w:tc>
          <w:tcPr>
            <w:tcW w:w="4958" w:type="dxa"/>
            <w:vAlign w:val="center"/>
          </w:tcPr>
          <w:p w:rsidR="004F2C88" w:rsidRDefault="004F2C88" w:rsidP="00830F81">
            <w:pPr>
              <w:spacing w:line="520" w:lineRule="exact"/>
            </w:pPr>
            <w:r>
              <w:rPr>
                <w:rFonts w:hint="eastAsia"/>
              </w:rPr>
              <w:t>电话：</w:t>
            </w:r>
            <w:r>
              <w:rPr>
                <w:rFonts w:hint="eastAsia"/>
              </w:rPr>
              <w:t>0898-66961372</w:t>
            </w:r>
          </w:p>
        </w:tc>
        <w:tc>
          <w:tcPr>
            <w:tcW w:w="4216" w:type="dxa"/>
            <w:vAlign w:val="center"/>
          </w:tcPr>
          <w:p w:rsidR="004F2C88" w:rsidRDefault="004F2C88" w:rsidP="00830F81">
            <w:pPr>
              <w:spacing w:line="520" w:lineRule="exact"/>
            </w:pPr>
            <w:r>
              <w:rPr>
                <w:rFonts w:hint="eastAsia"/>
              </w:rPr>
              <w:t>电话：</w:t>
            </w:r>
            <w:r>
              <w:rPr>
                <w:rFonts w:hint="eastAsia"/>
                <w:u w:val="single"/>
              </w:rPr>
              <w:t xml:space="preserve"> </w:t>
            </w:r>
          </w:p>
        </w:tc>
      </w:tr>
      <w:tr w:rsidR="004F2C88" w:rsidTr="00830F81">
        <w:trPr>
          <w:jc w:val="center"/>
        </w:trPr>
        <w:tc>
          <w:tcPr>
            <w:tcW w:w="4958" w:type="dxa"/>
            <w:vAlign w:val="center"/>
          </w:tcPr>
          <w:p w:rsidR="004F2C88" w:rsidRDefault="004F2C88" w:rsidP="00830F81">
            <w:pPr>
              <w:spacing w:line="520" w:lineRule="exact"/>
            </w:pPr>
            <w:r>
              <w:t>日期：</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 xml:space="preserve"> </w:t>
            </w:r>
            <w:r>
              <w:t>日</w:t>
            </w:r>
          </w:p>
        </w:tc>
        <w:tc>
          <w:tcPr>
            <w:tcW w:w="4216" w:type="dxa"/>
            <w:vAlign w:val="center"/>
          </w:tcPr>
          <w:p w:rsidR="004F2C88" w:rsidRDefault="004F2C88" w:rsidP="00830F81">
            <w:pPr>
              <w:spacing w:line="520" w:lineRule="exact"/>
            </w:pPr>
            <w:r>
              <w:t>日期：</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 xml:space="preserve"> </w:t>
            </w:r>
            <w:r>
              <w:t>日</w:t>
            </w:r>
          </w:p>
        </w:tc>
      </w:tr>
      <w:tr w:rsidR="004F2C88" w:rsidTr="00830F81">
        <w:trPr>
          <w:jc w:val="center"/>
        </w:trPr>
        <w:tc>
          <w:tcPr>
            <w:tcW w:w="4958" w:type="dxa"/>
            <w:vAlign w:val="center"/>
          </w:tcPr>
          <w:p w:rsidR="004F2C88" w:rsidRDefault="004F2C88" w:rsidP="00830F81">
            <w:pPr>
              <w:spacing w:line="520" w:lineRule="exact"/>
            </w:pPr>
            <w:r>
              <w:t>账户名称：</w:t>
            </w:r>
            <w:r>
              <w:rPr>
                <w:rFonts w:hint="eastAsia"/>
              </w:rPr>
              <w:t>中国热带农业科学院</w:t>
            </w:r>
          </w:p>
          <w:p w:rsidR="004F2C88" w:rsidRDefault="004F2C88" w:rsidP="00830F81">
            <w:pPr>
              <w:spacing w:line="520" w:lineRule="exact"/>
            </w:pPr>
            <w:r>
              <w:rPr>
                <w:rFonts w:hint="eastAsia"/>
              </w:rPr>
              <w:t>热带作物品种资源研究所</w:t>
            </w:r>
          </w:p>
        </w:tc>
        <w:tc>
          <w:tcPr>
            <w:tcW w:w="4216" w:type="dxa"/>
          </w:tcPr>
          <w:p w:rsidR="004F2C88" w:rsidRDefault="004F2C88" w:rsidP="00830F81">
            <w:pPr>
              <w:spacing w:line="520" w:lineRule="exact"/>
            </w:pPr>
            <w:r>
              <w:t>账户名称：</w:t>
            </w:r>
            <w:r>
              <w:t xml:space="preserve"> </w:t>
            </w:r>
          </w:p>
        </w:tc>
      </w:tr>
      <w:tr w:rsidR="004F2C88" w:rsidTr="00830F81">
        <w:trPr>
          <w:jc w:val="center"/>
        </w:trPr>
        <w:tc>
          <w:tcPr>
            <w:tcW w:w="4958" w:type="dxa"/>
            <w:vAlign w:val="center"/>
          </w:tcPr>
          <w:p w:rsidR="004F2C88" w:rsidRDefault="004F2C88" w:rsidP="00830F81">
            <w:pPr>
              <w:spacing w:line="520" w:lineRule="exact"/>
            </w:pPr>
            <w:r>
              <w:lastRenderedPageBreak/>
              <w:t>银行帐号：</w:t>
            </w:r>
            <w:r>
              <w:rPr>
                <w:rFonts w:hint="eastAsia"/>
              </w:rPr>
              <w:t>21-601001040000557</w:t>
            </w:r>
          </w:p>
        </w:tc>
        <w:tc>
          <w:tcPr>
            <w:tcW w:w="4216" w:type="dxa"/>
            <w:vAlign w:val="center"/>
          </w:tcPr>
          <w:p w:rsidR="004F2C88" w:rsidRDefault="004F2C88" w:rsidP="00830F81">
            <w:pPr>
              <w:spacing w:line="520" w:lineRule="exact"/>
            </w:pPr>
            <w:r>
              <w:t>银行帐号：</w:t>
            </w:r>
          </w:p>
        </w:tc>
      </w:tr>
      <w:tr w:rsidR="004F2C88" w:rsidTr="00830F81">
        <w:trPr>
          <w:jc w:val="center"/>
        </w:trPr>
        <w:tc>
          <w:tcPr>
            <w:tcW w:w="4958" w:type="dxa"/>
            <w:vAlign w:val="center"/>
          </w:tcPr>
          <w:p w:rsidR="004F2C88" w:rsidRDefault="004F2C88" w:rsidP="00830F81">
            <w:pPr>
              <w:spacing w:line="520" w:lineRule="exact"/>
            </w:pPr>
            <w:r>
              <w:t>开</w:t>
            </w:r>
            <w:r>
              <w:t xml:space="preserve"> </w:t>
            </w:r>
            <w:r>
              <w:t>户</w:t>
            </w:r>
            <w:r>
              <w:t xml:space="preserve"> </w:t>
            </w:r>
            <w:r>
              <w:t>行：</w:t>
            </w:r>
            <w:r>
              <w:rPr>
                <w:rFonts w:hint="eastAsia"/>
              </w:rPr>
              <w:t>中国农业银行海口</w:t>
            </w:r>
            <w:proofErr w:type="gramStart"/>
            <w:r>
              <w:rPr>
                <w:rFonts w:hint="eastAsia"/>
              </w:rPr>
              <w:t>城西边</w:t>
            </w:r>
            <w:proofErr w:type="gramEnd"/>
            <w:r>
              <w:t xml:space="preserve"> </w:t>
            </w:r>
          </w:p>
        </w:tc>
        <w:tc>
          <w:tcPr>
            <w:tcW w:w="4216" w:type="dxa"/>
            <w:vAlign w:val="center"/>
          </w:tcPr>
          <w:p w:rsidR="004F2C88" w:rsidRDefault="004F2C88" w:rsidP="00830F81">
            <w:pPr>
              <w:spacing w:line="520" w:lineRule="exact"/>
            </w:pPr>
            <w:r>
              <w:t>开</w:t>
            </w:r>
            <w:r>
              <w:t xml:space="preserve"> </w:t>
            </w:r>
            <w:r>
              <w:t>户</w:t>
            </w:r>
            <w:r>
              <w:t xml:space="preserve"> </w:t>
            </w:r>
            <w:r>
              <w:t>行：</w:t>
            </w:r>
            <w:r>
              <w:t xml:space="preserve"> </w:t>
            </w:r>
          </w:p>
        </w:tc>
      </w:tr>
    </w:tbl>
    <w:p w:rsidR="004F2C88" w:rsidRDefault="004F2C88" w:rsidP="004F2C88">
      <w:pPr>
        <w:spacing w:after="120"/>
        <w:rPr>
          <w:rFonts w:ascii="宋体" w:hAnsi="宋体"/>
        </w:rPr>
      </w:pPr>
    </w:p>
    <w:p w:rsidR="004F2C88" w:rsidRDefault="004F2C88" w:rsidP="004F2C88">
      <w:pPr>
        <w:spacing w:after="120"/>
        <w:ind w:leftChars="200" w:left="420" w:firstLineChars="200" w:firstLine="420"/>
      </w:pPr>
      <w:r>
        <w:br w:type="page"/>
      </w:r>
      <w:r>
        <w:rPr>
          <w:rFonts w:hint="eastAsia"/>
        </w:rPr>
        <w:lastRenderedPageBreak/>
        <w:t>附件</w:t>
      </w:r>
      <w:r>
        <w:rPr>
          <w:rFonts w:hint="eastAsia"/>
        </w:rPr>
        <w:t>1</w:t>
      </w:r>
      <w:r>
        <w:rPr>
          <w:rFonts w:hint="eastAsia"/>
        </w:rPr>
        <w:t>：设备清单及相关配置与参数</w:t>
      </w:r>
    </w:p>
    <w:tbl>
      <w:tblPr>
        <w:tblW w:w="8591" w:type="dxa"/>
        <w:tblInd w:w="94" w:type="dxa"/>
        <w:tblLook w:val="04A0" w:firstRow="1" w:lastRow="0" w:firstColumn="1" w:lastColumn="0" w:noHBand="0" w:noVBand="1"/>
      </w:tblPr>
      <w:tblGrid>
        <w:gridCol w:w="849"/>
        <w:gridCol w:w="7742"/>
      </w:tblGrid>
      <w:tr w:rsidR="004F2C88" w:rsidTr="00830F81">
        <w:trPr>
          <w:trHeight w:val="480"/>
        </w:trPr>
        <w:tc>
          <w:tcPr>
            <w:tcW w:w="849" w:type="dxa"/>
            <w:tcBorders>
              <w:top w:val="single" w:sz="4" w:space="0" w:color="auto"/>
              <w:left w:val="single" w:sz="4" w:space="0" w:color="auto"/>
              <w:bottom w:val="single" w:sz="4" w:space="0" w:color="auto"/>
              <w:right w:val="single" w:sz="4" w:space="0" w:color="auto"/>
            </w:tcBorders>
            <w:vAlign w:val="center"/>
          </w:tcPr>
          <w:p w:rsidR="004F2C88" w:rsidRDefault="004F2C88" w:rsidP="00830F81">
            <w:pPr>
              <w:widowControl/>
              <w:jc w:val="center"/>
              <w:rPr>
                <w:rFonts w:ascii="宋体" w:hAnsi="宋体" w:cs="宋体"/>
                <w:kern w:val="0"/>
                <w:szCs w:val="21"/>
              </w:rPr>
            </w:pPr>
            <w:r>
              <w:rPr>
                <w:rFonts w:ascii="宋体" w:hAnsi="宋体" w:cs="宋体" w:hint="eastAsia"/>
                <w:kern w:val="0"/>
                <w:szCs w:val="21"/>
              </w:rPr>
              <w:t xml:space="preserve">（一）　</w:t>
            </w:r>
          </w:p>
        </w:tc>
        <w:tc>
          <w:tcPr>
            <w:tcW w:w="7742" w:type="dxa"/>
            <w:tcBorders>
              <w:top w:val="single" w:sz="4" w:space="0" w:color="auto"/>
              <w:left w:val="nil"/>
              <w:bottom w:val="single" w:sz="4" w:space="0" w:color="auto"/>
              <w:right w:val="single" w:sz="4" w:space="0" w:color="auto"/>
            </w:tcBorders>
            <w:vAlign w:val="center"/>
          </w:tcPr>
          <w:p w:rsidR="004F2C88" w:rsidRDefault="004F2C88" w:rsidP="00830F81">
            <w:pPr>
              <w:widowControl/>
              <w:jc w:val="left"/>
              <w:rPr>
                <w:rFonts w:ascii="宋体" w:hAnsi="宋体" w:cs="宋体"/>
                <w:b/>
                <w:bCs/>
                <w:kern w:val="0"/>
                <w:szCs w:val="21"/>
              </w:rPr>
            </w:pPr>
          </w:p>
        </w:tc>
      </w:tr>
      <w:tr w:rsidR="004F2C88" w:rsidTr="00830F81">
        <w:trPr>
          <w:trHeight w:val="270"/>
        </w:trPr>
        <w:tc>
          <w:tcPr>
            <w:tcW w:w="849" w:type="dxa"/>
            <w:vMerge w:val="restart"/>
            <w:tcBorders>
              <w:top w:val="nil"/>
              <w:left w:val="single" w:sz="4" w:space="0" w:color="auto"/>
              <w:bottom w:val="single" w:sz="4" w:space="0" w:color="000000"/>
              <w:right w:val="single" w:sz="4" w:space="0" w:color="auto"/>
            </w:tcBorders>
            <w:vAlign w:val="center"/>
          </w:tcPr>
          <w:p w:rsidR="004F2C88" w:rsidRDefault="004F2C88" w:rsidP="00830F81">
            <w:pPr>
              <w:widowControl/>
              <w:jc w:val="center"/>
              <w:rPr>
                <w:rFonts w:ascii="宋体" w:hAnsi="宋体" w:cs="宋体"/>
                <w:kern w:val="0"/>
                <w:szCs w:val="21"/>
              </w:rPr>
            </w:pPr>
            <w:r>
              <w:rPr>
                <w:rFonts w:ascii="宋体" w:hAnsi="宋体" w:cs="宋体" w:hint="eastAsia"/>
                <w:kern w:val="0"/>
                <w:szCs w:val="21"/>
              </w:rPr>
              <w:t>配置和技术参数</w:t>
            </w: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b/>
                <w:bCs/>
                <w:kern w:val="0"/>
                <w:szCs w:val="21"/>
              </w:rPr>
            </w:pPr>
            <w:r>
              <w:rPr>
                <w:rFonts w:ascii="宋体" w:hAnsi="宋体" w:cs="宋体" w:hint="eastAsia"/>
                <w:b/>
                <w:bCs/>
                <w:kern w:val="0"/>
                <w:szCs w:val="21"/>
              </w:rPr>
              <w:t>一、配置</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b/>
                <w:bCs/>
                <w:kern w:val="0"/>
                <w:szCs w:val="21"/>
              </w:rPr>
              <w:t>二、技术参数</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b/>
                <w:bCs/>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270"/>
        </w:trPr>
        <w:tc>
          <w:tcPr>
            <w:tcW w:w="849" w:type="dxa"/>
            <w:vMerge/>
            <w:tcBorders>
              <w:top w:val="nil"/>
              <w:left w:val="single" w:sz="4" w:space="0" w:color="auto"/>
              <w:bottom w:val="single" w:sz="4" w:space="0" w:color="000000"/>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top w:val="nil"/>
              <w:left w:val="nil"/>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r>
              <w:rPr>
                <w:rFonts w:ascii="宋体" w:hAnsi="宋体" w:cs="宋体" w:hint="eastAsia"/>
                <w:kern w:val="0"/>
                <w:szCs w:val="21"/>
              </w:rPr>
              <w:t xml:space="preserve"> </w:t>
            </w:r>
          </w:p>
        </w:tc>
      </w:tr>
      <w:tr w:rsidR="004F2C88" w:rsidTr="00830F81">
        <w:trPr>
          <w:trHeight w:val="137"/>
        </w:trPr>
        <w:tc>
          <w:tcPr>
            <w:tcW w:w="849" w:type="dxa"/>
            <w:vMerge/>
            <w:tcBorders>
              <w:top w:val="nil"/>
              <w:left w:val="single" w:sz="4" w:space="0" w:color="auto"/>
              <w:bottom w:val="single" w:sz="4" w:space="0" w:color="auto"/>
              <w:right w:val="single" w:sz="4" w:space="0" w:color="auto"/>
            </w:tcBorders>
            <w:vAlign w:val="center"/>
          </w:tcPr>
          <w:p w:rsidR="004F2C88" w:rsidRDefault="004F2C88" w:rsidP="00830F81">
            <w:pPr>
              <w:widowControl/>
              <w:jc w:val="left"/>
              <w:rPr>
                <w:rFonts w:ascii="宋体" w:hAnsi="宋体" w:cs="宋体"/>
                <w:kern w:val="0"/>
                <w:szCs w:val="21"/>
              </w:rPr>
            </w:pPr>
          </w:p>
        </w:tc>
        <w:tc>
          <w:tcPr>
            <w:tcW w:w="7742" w:type="dxa"/>
            <w:tcBorders>
              <w:left w:val="single" w:sz="4" w:space="0" w:color="auto"/>
              <w:bottom w:val="single" w:sz="4" w:space="0" w:color="auto"/>
              <w:right w:val="single" w:sz="4" w:space="0" w:color="auto"/>
            </w:tcBorders>
            <w:vAlign w:val="center"/>
          </w:tcPr>
          <w:p w:rsidR="004F2C88" w:rsidRDefault="004F2C88" w:rsidP="00830F81">
            <w:pPr>
              <w:widowControl/>
              <w:rPr>
                <w:rFonts w:ascii="宋体" w:hAnsi="宋体" w:cs="宋体"/>
                <w:kern w:val="0"/>
                <w:szCs w:val="21"/>
              </w:rPr>
            </w:pPr>
          </w:p>
        </w:tc>
      </w:tr>
    </w:tbl>
    <w:p w:rsidR="004F2C88" w:rsidRDefault="004F2C88" w:rsidP="004F2C88">
      <w:pPr>
        <w:widowControl/>
        <w:jc w:val="left"/>
        <w:rPr>
          <w:rFonts w:ascii="宋体" w:hAnsi="宋体" w:cs="宋体"/>
          <w:b/>
          <w:bCs/>
          <w:sz w:val="24"/>
        </w:rPr>
      </w:pPr>
    </w:p>
    <w:p w:rsidR="004F2C88" w:rsidRDefault="004F2C88" w:rsidP="004F2C88">
      <w:pPr>
        <w:widowControl/>
        <w:jc w:val="left"/>
        <w:rPr>
          <w:rFonts w:ascii="宋体" w:hAnsi="宋体" w:cs="宋体"/>
          <w:b/>
          <w:bCs/>
          <w:sz w:val="24"/>
        </w:rPr>
      </w:pPr>
    </w:p>
    <w:p w:rsidR="00974998" w:rsidRDefault="00974998"/>
    <w:sectPr w:rsidR="00974998">
      <w:pgSz w:w="11906" w:h="16838"/>
      <w:pgMar w:top="1440" w:right="1418" w:bottom="1440" w:left="1531"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ms Rmn">
    <w:altName w:val="Times New Roman"/>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ingLiU">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E61BD"/>
    <w:multiLevelType w:val="multilevel"/>
    <w:tmpl w:val="375E61B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4867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88"/>
    <w:rsid w:val="004F2C88"/>
    <w:rsid w:val="0097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9AE75-6ADE-442C-AF20-98332774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C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林红生</dc:creator>
  <cp:keywords/>
  <dc:description/>
  <cp:lastModifiedBy>林红生</cp:lastModifiedBy>
  <cp:revision>1</cp:revision>
  <dcterms:created xsi:type="dcterms:W3CDTF">2023-04-28T03:17:00Z</dcterms:created>
  <dcterms:modified xsi:type="dcterms:W3CDTF">2023-04-28T03:17:00Z</dcterms:modified>
</cp:coreProperties>
</file>